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380B4B35" w:rsidR="00FF6751" w:rsidRPr="00FF6751" w:rsidRDefault="008E3BAB" w:rsidP="00FF6751">
      <w:r>
        <w:rPr>
          <w:noProof/>
        </w:rPr>
        <mc:AlternateContent>
          <mc:Choice Requires="wps">
            <w:drawing>
              <wp:anchor distT="0" distB="0" distL="114300" distR="114300" simplePos="0" relativeHeight="251663360" behindDoc="0" locked="0" layoutInCell="1" allowOverlap="1" wp14:anchorId="289419F7" wp14:editId="69289421">
                <wp:simplePos x="0" y="0"/>
                <wp:positionH relativeFrom="column">
                  <wp:posOffset>228600</wp:posOffset>
                </wp:positionH>
                <wp:positionV relativeFrom="paragraph">
                  <wp:posOffset>401320</wp:posOffset>
                </wp:positionV>
                <wp:extent cx="5351780" cy="60960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609600"/>
                        </a:xfrm>
                        <a:prstGeom prst="rect">
                          <a:avLst/>
                        </a:prstGeom>
                        <a:noFill/>
                        <a:ln w="6350">
                          <a:noFill/>
                        </a:ln>
                      </wps:spPr>
                      <wps:txbx>
                        <w:txbxContent>
                          <w:p w14:paraId="17A0BED8" w14:textId="357C1698" w:rsidR="0056405C" w:rsidRPr="00A56F80" w:rsidRDefault="00B80CDD"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 xml:space="preserve">Fundraising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6pt;width:421.4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TVGQ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" filled="f" stroked="f" strokeweight=".5pt">
                <v:textbox>
                  <w:txbxContent>
                    <w:p w14:paraId="17A0BED8" w14:textId="357C1698" w:rsidR="0056405C" w:rsidRPr="00A56F80" w:rsidRDefault="00B80CDD" w:rsidP="0056405C">
                      <w:pPr>
                        <w:rPr>
                          <w:rFonts w:ascii="DK Magical Brush" w:hAnsi="DK Magical Brush"/>
                          <w:color w:val="FFFFFF" w:themeColor="background1"/>
                          <w:sz w:val="72"/>
                          <w:szCs w:val="72"/>
                          <w:lang w:val="en-US"/>
                        </w:rPr>
                      </w:pPr>
                      <w:r>
                        <w:rPr>
                          <w:rFonts w:ascii="DK Magical Brush" w:hAnsi="DK Magical Brush"/>
                          <w:color w:val="FFFFFF" w:themeColor="background1"/>
                          <w:sz w:val="72"/>
                          <w:szCs w:val="72"/>
                          <w:lang w:val="en-US"/>
                        </w:rPr>
                        <w:t xml:space="preserve">Fundraising Officer </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0DB227D1">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2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4"/>
        <w:gridCol w:w="2041"/>
        <w:gridCol w:w="1275"/>
        <w:gridCol w:w="4597"/>
      </w:tblGrid>
      <w:tr w:rsidR="00767449" w:rsidRPr="003E274A" w14:paraId="5C7F95CC" w14:textId="77777777" w:rsidTr="00601460">
        <w:trPr>
          <w:trHeight w:val="567"/>
        </w:trPr>
        <w:tc>
          <w:tcPr>
            <w:tcW w:w="2354" w:type="dxa"/>
            <w:tcBorders>
              <w:top w:val="nil"/>
              <w:left w:val="nil"/>
              <w:bottom w:val="nil"/>
              <w:right w:val="nil"/>
            </w:tcBorders>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041" w:type="dxa"/>
            <w:tcBorders>
              <w:top w:val="nil"/>
              <w:left w:val="nil"/>
              <w:bottom w:val="nil"/>
              <w:right w:val="nil"/>
            </w:tcBorders>
            <w:hideMark/>
          </w:tcPr>
          <w:p w14:paraId="08F99552" w14:textId="7DF0980D" w:rsidR="00767449" w:rsidRPr="00601460" w:rsidRDefault="008E3BAB" w:rsidP="00767449">
            <w:pPr>
              <w:textAlignment w:val="baseline"/>
              <w:rPr>
                <w:rFonts w:eastAsia="Times New Roman" w:cstheme="minorHAnsi"/>
                <w:kern w:val="0"/>
                <w:sz w:val="22"/>
                <w:szCs w:val="22"/>
                <w:lang w:eastAsia="en-GB"/>
                <w14:ligatures w14:val="none"/>
              </w:rPr>
            </w:pPr>
            <w:r w:rsidRPr="00601460">
              <w:rPr>
                <w:rFonts w:eastAsia="Times New Roman" w:cstheme="minorHAnsi"/>
                <w:kern w:val="0"/>
                <w:sz w:val="22"/>
                <w:szCs w:val="22"/>
                <w:lang w:eastAsia="en-GB"/>
                <w14:ligatures w14:val="none"/>
              </w:rPr>
              <w:t>Fundraising Officer</w:t>
            </w:r>
          </w:p>
        </w:tc>
        <w:tc>
          <w:tcPr>
            <w:tcW w:w="1275" w:type="dxa"/>
            <w:tcBorders>
              <w:top w:val="nil"/>
              <w:left w:val="nil"/>
              <w:bottom w:val="nil"/>
              <w:right w:val="nil"/>
            </w:tcBorders>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597" w:type="dxa"/>
            <w:tcBorders>
              <w:top w:val="nil"/>
              <w:left w:val="nil"/>
              <w:bottom w:val="nil"/>
              <w:right w:val="nil"/>
            </w:tcBorders>
            <w:hideMark/>
          </w:tcPr>
          <w:p w14:paraId="24DD8F4A" w14:textId="52E3792B" w:rsidR="00767449" w:rsidRPr="00601460" w:rsidRDefault="00D21C91" w:rsidP="00767449">
            <w:pPr>
              <w:textAlignment w:val="baseline"/>
              <w:rPr>
                <w:rFonts w:ascii="Calibri" w:eastAsia="Times New Roman" w:hAnsi="Calibri" w:cs="Calibri"/>
                <w:kern w:val="0"/>
                <w:sz w:val="22"/>
                <w:szCs w:val="22"/>
                <w:lang w:eastAsia="en-GB"/>
                <w14:ligatures w14:val="none"/>
              </w:rPr>
            </w:pPr>
            <w:r w:rsidRPr="00601460">
              <w:rPr>
                <w:rFonts w:ascii="Calibri" w:eastAsia="Times New Roman" w:hAnsi="Calibri" w:cs="Calibri"/>
                <w:kern w:val="0"/>
                <w:sz w:val="22"/>
                <w:szCs w:val="22"/>
                <w:lang w:eastAsia="en-GB"/>
                <w14:ligatures w14:val="none"/>
              </w:rPr>
              <w:t>£30,784-32,000</w:t>
            </w:r>
          </w:p>
          <w:p w14:paraId="62CEC30D" w14:textId="77777777" w:rsidR="00767449" w:rsidRPr="00601460" w:rsidRDefault="00767449" w:rsidP="00767449">
            <w:pPr>
              <w:textAlignment w:val="baseline"/>
              <w:rPr>
                <w:rFonts w:ascii="Calibri" w:eastAsia="Times New Roman" w:hAnsi="Calibri" w:cs="Calibri"/>
                <w:kern w:val="0"/>
                <w:sz w:val="22"/>
                <w:szCs w:val="22"/>
                <w:lang w:eastAsia="en-GB"/>
                <w14:ligatures w14:val="none"/>
              </w:rPr>
            </w:pPr>
          </w:p>
          <w:p w14:paraId="311DBA44" w14:textId="77777777" w:rsidR="00767449" w:rsidRPr="00601460" w:rsidRDefault="00767449" w:rsidP="00767449">
            <w:pPr>
              <w:textAlignment w:val="baseline"/>
              <w:rPr>
                <w:rFonts w:ascii="Calibri" w:eastAsia="Times New Roman" w:hAnsi="Calibri" w:cs="Calibri"/>
                <w:kern w:val="0"/>
                <w:sz w:val="22"/>
                <w:szCs w:val="22"/>
                <w:lang w:eastAsia="en-GB"/>
                <w14:ligatures w14:val="none"/>
              </w:rPr>
            </w:pPr>
          </w:p>
        </w:tc>
      </w:tr>
      <w:tr w:rsidR="00767449" w:rsidRPr="003E274A" w14:paraId="3665B3EB" w14:textId="77777777" w:rsidTr="00601460">
        <w:trPr>
          <w:trHeight w:val="99"/>
        </w:trPr>
        <w:tc>
          <w:tcPr>
            <w:tcW w:w="2354" w:type="dxa"/>
            <w:tcBorders>
              <w:top w:val="nil"/>
              <w:left w:val="nil"/>
              <w:bottom w:val="nil"/>
              <w:right w:val="nil"/>
            </w:tcBorders>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041" w:type="dxa"/>
            <w:tcBorders>
              <w:top w:val="nil"/>
              <w:left w:val="nil"/>
              <w:bottom w:val="nil"/>
              <w:right w:val="nil"/>
            </w:tcBorders>
            <w:hideMark/>
          </w:tcPr>
          <w:p w14:paraId="6A8CDAD9" w14:textId="51CFF3A1" w:rsidR="00767449" w:rsidRPr="00601460" w:rsidRDefault="008E3BAB" w:rsidP="00767449">
            <w:pPr>
              <w:textAlignment w:val="baseline"/>
              <w:rPr>
                <w:rFonts w:eastAsia="Times New Roman" w:cstheme="minorHAnsi"/>
                <w:kern w:val="0"/>
                <w:sz w:val="22"/>
                <w:szCs w:val="22"/>
                <w:lang w:eastAsia="en-GB"/>
                <w14:ligatures w14:val="none"/>
              </w:rPr>
            </w:pPr>
            <w:r w:rsidRPr="00601460">
              <w:rPr>
                <w:rStyle w:val="eop"/>
                <w:color w:val="00000A"/>
                <w:sz w:val="22"/>
                <w:szCs w:val="22"/>
                <w:shd w:val="clear" w:color="auto" w:fill="FFFFFF"/>
              </w:rPr>
              <w:t>Trusts and Grants Lead</w:t>
            </w:r>
          </w:p>
        </w:tc>
        <w:tc>
          <w:tcPr>
            <w:tcW w:w="1275" w:type="dxa"/>
            <w:tcBorders>
              <w:top w:val="nil"/>
              <w:left w:val="nil"/>
              <w:bottom w:val="nil"/>
              <w:right w:val="nil"/>
            </w:tcBorders>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597" w:type="dxa"/>
            <w:tcBorders>
              <w:top w:val="nil"/>
              <w:left w:val="nil"/>
              <w:bottom w:val="nil"/>
              <w:right w:val="nil"/>
            </w:tcBorders>
            <w:hideMark/>
          </w:tcPr>
          <w:p w14:paraId="06D351F9" w14:textId="612FEA22" w:rsidR="00767449" w:rsidRPr="00601460" w:rsidRDefault="00767449" w:rsidP="00767449">
            <w:pPr>
              <w:textAlignment w:val="baseline"/>
              <w:rPr>
                <w:rFonts w:ascii="Calibri" w:eastAsia="Times New Roman" w:hAnsi="Calibri" w:cs="Calibri"/>
                <w:kern w:val="0"/>
                <w:sz w:val="22"/>
                <w:szCs w:val="22"/>
                <w:lang w:eastAsia="en-GB"/>
                <w14:ligatures w14:val="none"/>
              </w:rPr>
            </w:pPr>
            <w:r w:rsidRPr="00601460">
              <w:rPr>
                <w:rFonts w:ascii="Calibri" w:eastAsia="Times New Roman" w:hAnsi="Calibri" w:cs="Calibri"/>
                <w:kern w:val="0"/>
                <w:sz w:val="22"/>
                <w:szCs w:val="22"/>
                <w:lang w:eastAsia="en-GB"/>
                <w14:ligatures w14:val="none"/>
              </w:rPr>
              <w:t>34 days including bank holidays and a day off on your birthday</w:t>
            </w:r>
            <w:r w:rsidR="009A1456" w:rsidRPr="00601460">
              <w:rPr>
                <w:rFonts w:ascii="Calibri" w:eastAsia="Times New Roman" w:hAnsi="Calibri" w:cs="Calibri"/>
                <w:kern w:val="0"/>
                <w:sz w:val="22"/>
                <w:szCs w:val="22"/>
                <w:lang w:eastAsia="en-GB"/>
                <w14:ligatures w14:val="none"/>
              </w:rPr>
              <w:t xml:space="preserve"> – Pro Rata</w:t>
            </w:r>
          </w:p>
          <w:p w14:paraId="73FC701B" w14:textId="77777777" w:rsidR="00767449" w:rsidRPr="00601460" w:rsidRDefault="00767449" w:rsidP="00767449">
            <w:pPr>
              <w:textAlignment w:val="baseline"/>
              <w:rPr>
                <w:rFonts w:ascii="Calibri" w:eastAsia="Times New Roman" w:hAnsi="Calibri" w:cs="Calibri"/>
                <w:kern w:val="0"/>
                <w:sz w:val="22"/>
                <w:szCs w:val="22"/>
                <w:lang w:eastAsia="en-GB"/>
                <w14:ligatures w14:val="none"/>
              </w:rPr>
            </w:pPr>
            <w:r w:rsidRPr="00601460">
              <w:rPr>
                <w:rFonts w:ascii="Calibri" w:eastAsia="Times New Roman" w:hAnsi="Calibri" w:cs="Calibri"/>
                <w:kern w:val="0"/>
                <w:sz w:val="22"/>
                <w:szCs w:val="22"/>
                <w:lang w:eastAsia="en-GB"/>
                <w14:ligatures w14:val="none"/>
              </w:rPr>
              <w:t> </w:t>
            </w:r>
          </w:p>
        </w:tc>
      </w:tr>
      <w:tr w:rsidR="00767449" w:rsidRPr="003E274A" w14:paraId="54B388E8" w14:textId="77777777" w:rsidTr="00601460">
        <w:trPr>
          <w:trHeight w:val="802"/>
        </w:trPr>
        <w:tc>
          <w:tcPr>
            <w:tcW w:w="2354" w:type="dxa"/>
            <w:tcBorders>
              <w:top w:val="nil"/>
              <w:left w:val="nil"/>
              <w:bottom w:val="nil"/>
              <w:right w:val="nil"/>
            </w:tcBorders>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041" w:type="dxa"/>
            <w:tcBorders>
              <w:top w:val="nil"/>
              <w:left w:val="nil"/>
              <w:bottom w:val="nil"/>
              <w:right w:val="nil"/>
            </w:tcBorders>
            <w:hideMark/>
          </w:tcPr>
          <w:p w14:paraId="770E95E8" w14:textId="77777777" w:rsidR="00767449" w:rsidRPr="00601460" w:rsidRDefault="00767449" w:rsidP="00767449">
            <w:pPr>
              <w:textAlignment w:val="baseline"/>
              <w:rPr>
                <w:rFonts w:eastAsia="Times New Roman" w:cstheme="minorHAnsi"/>
                <w:kern w:val="0"/>
                <w:sz w:val="22"/>
                <w:szCs w:val="22"/>
                <w:lang w:eastAsia="en-GB"/>
                <w14:ligatures w14:val="none"/>
              </w:rPr>
            </w:pPr>
            <w:r w:rsidRPr="00601460">
              <w:rPr>
                <w:rFonts w:eastAsia="Times New Roman" w:cstheme="minorHAnsi"/>
                <w:kern w:val="0"/>
                <w:sz w:val="22"/>
                <w:szCs w:val="22"/>
                <w:lang w:eastAsia="en-GB"/>
                <w14:ligatures w14:val="none"/>
              </w:rPr>
              <w:t>Future Youth Zone, 201-225 Porters Avenue, Dagenham, RM9 5YX </w:t>
            </w:r>
          </w:p>
        </w:tc>
        <w:tc>
          <w:tcPr>
            <w:tcW w:w="1275" w:type="dxa"/>
            <w:tcBorders>
              <w:top w:val="nil"/>
              <w:left w:val="nil"/>
              <w:bottom w:val="nil"/>
              <w:right w:val="nil"/>
            </w:tcBorders>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597" w:type="dxa"/>
            <w:tcBorders>
              <w:top w:val="nil"/>
              <w:left w:val="nil"/>
              <w:bottom w:val="nil"/>
              <w:right w:val="nil"/>
            </w:tcBorders>
            <w:hideMark/>
          </w:tcPr>
          <w:p w14:paraId="795F3650" w14:textId="69F1F242" w:rsidR="00767449" w:rsidRPr="00601460" w:rsidRDefault="00C50C7D" w:rsidP="00767449">
            <w:pPr>
              <w:textAlignment w:val="baseline"/>
              <w:rPr>
                <w:rFonts w:ascii="Calibri" w:eastAsia="Times New Roman" w:hAnsi="Calibri" w:cs="Calibri"/>
                <w:kern w:val="0"/>
                <w:sz w:val="22"/>
                <w:szCs w:val="22"/>
                <w:lang w:eastAsia="en-GB"/>
                <w14:ligatures w14:val="none"/>
              </w:rPr>
            </w:pPr>
            <w:r w:rsidRPr="00601460">
              <w:rPr>
                <w:rFonts w:ascii="Calibri" w:eastAsia="Times New Roman" w:hAnsi="Calibri" w:cs="Calibri"/>
                <w:kern w:val="0"/>
                <w:sz w:val="22"/>
                <w:szCs w:val="22"/>
                <w:lang w:eastAsia="en-GB"/>
                <w14:ligatures w14:val="none"/>
              </w:rPr>
              <w:t>40 hours per week, including flexibility to work occasional evenings and weekends as required. Hybrid working. Part time candidates will be considered including the flexibility to work around childcare or caring responsibilities.</w:t>
            </w:r>
          </w:p>
        </w:tc>
      </w:tr>
      <w:tr w:rsidR="00767449" w:rsidRPr="003E274A" w14:paraId="504F7FDE" w14:textId="77777777" w:rsidTr="00D21C91">
        <w:trPr>
          <w:trHeight w:val="1452"/>
        </w:trPr>
        <w:tc>
          <w:tcPr>
            <w:tcW w:w="2354" w:type="dxa"/>
            <w:tcBorders>
              <w:top w:val="nil"/>
              <w:left w:val="nil"/>
              <w:bottom w:val="nil"/>
              <w:right w:val="nil"/>
            </w:tcBorders>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913" w:type="dxa"/>
            <w:gridSpan w:val="3"/>
            <w:tcBorders>
              <w:top w:val="nil"/>
              <w:left w:val="nil"/>
              <w:bottom w:val="nil"/>
              <w:right w:val="nil"/>
            </w:tcBorders>
            <w:hideMark/>
          </w:tcPr>
          <w:p w14:paraId="5ED6CE4B" w14:textId="77777777" w:rsidR="00980A84" w:rsidRPr="00980A84" w:rsidRDefault="00980A84" w:rsidP="00980A84">
            <w:pPr>
              <w:pStyle w:val="paragraph"/>
              <w:textAlignment w:val="baseline"/>
              <w:rPr>
                <w:rStyle w:val="normaltextrun"/>
                <w:rFonts w:asciiTheme="minorHAnsi" w:hAnsiTheme="minorHAnsi" w:cstheme="minorHAnsi"/>
                <w:color w:val="000000"/>
                <w:sz w:val="21"/>
                <w:szCs w:val="21"/>
              </w:rPr>
            </w:pPr>
            <w:r w:rsidRPr="00980A84">
              <w:rPr>
                <w:rStyle w:val="normaltextrun"/>
                <w:rFonts w:asciiTheme="minorHAnsi" w:hAnsiTheme="minorHAnsi" w:cstheme="minorHAnsi"/>
                <w:color w:val="000000"/>
                <w:sz w:val="21"/>
                <w:szCs w:val="21"/>
              </w:rPr>
              <w:t>This is an exciting opportunity to join a dynamic and supportive fundraising team of five, and to play a vital role in generating income that changes young people’s lives. You will be organised, detail-focused and comfortable working with spreadsheets or databases, with a genuine interest in learning more about grant fundraising.</w:t>
            </w:r>
          </w:p>
          <w:p w14:paraId="5FBEE822" w14:textId="2E0D0144" w:rsidR="00767449" w:rsidRDefault="00980A84" w:rsidP="00980A84">
            <w:pPr>
              <w:pStyle w:val="paragraph"/>
              <w:spacing w:before="0" w:beforeAutospacing="0" w:after="0" w:afterAutospacing="0"/>
              <w:textAlignment w:val="baseline"/>
              <w:rPr>
                <w:rStyle w:val="normaltextrun"/>
                <w:rFonts w:asciiTheme="minorHAnsi" w:hAnsiTheme="minorHAnsi" w:cstheme="minorHAnsi"/>
                <w:color w:val="000000"/>
                <w:sz w:val="21"/>
                <w:szCs w:val="21"/>
              </w:rPr>
            </w:pPr>
            <w:r w:rsidRPr="00980A84">
              <w:rPr>
                <w:rStyle w:val="normaltextrun"/>
                <w:rFonts w:asciiTheme="minorHAnsi" w:hAnsiTheme="minorHAnsi" w:cstheme="minorHAnsi"/>
                <w:color w:val="000000"/>
                <w:sz w:val="21"/>
                <w:szCs w:val="21"/>
              </w:rPr>
              <w:t xml:space="preserve">In this role, you will support the team with the day-to-day operations across all fundraising income streams </w:t>
            </w:r>
            <w:r>
              <w:rPr>
                <w:rStyle w:val="normaltextrun"/>
                <w:rFonts w:asciiTheme="minorHAnsi" w:hAnsiTheme="minorHAnsi" w:cstheme="minorHAnsi"/>
                <w:color w:val="000000"/>
                <w:sz w:val="21"/>
                <w:szCs w:val="21"/>
              </w:rPr>
              <w:t>-</w:t>
            </w:r>
            <w:r w:rsidRPr="00980A84">
              <w:rPr>
                <w:rStyle w:val="normaltextrun"/>
                <w:rFonts w:asciiTheme="minorHAnsi" w:hAnsiTheme="minorHAnsi" w:cstheme="minorHAnsi"/>
                <w:color w:val="000000"/>
                <w:sz w:val="21"/>
                <w:szCs w:val="21"/>
              </w:rPr>
              <w:t xml:space="preserve"> from thanking and processing donations, to managing financial administration and helping to secure new income through small and medium grant applications. This is an ideal next step for someone looking to build their career in fundraising, develop new skills and make a meaningful impact.</w:t>
            </w:r>
          </w:p>
          <w:p w14:paraId="2F9D7CE4" w14:textId="77777777" w:rsidR="00980A84" w:rsidRPr="00716D98" w:rsidRDefault="00980A84" w:rsidP="00980A84">
            <w:pPr>
              <w:pStyle w:val="paragraph"/>
              <w:spacing w:before="0" w:beforeAutospacing="0" w:after="0" w:afterAutospacing="0"/>
              <w:textAlignment w:val="baseline"/>
              <w:rPr>
                <w:rFonts w:ascii="Calibri" w:hAnsi="Calibri" w:cs="Calibri"/>
                <w:sz w:val="22"/>
                <w:szCs w:val="22"/>
              </w:rPr>
            </w:pPr>
          </w:p>
          <w:p w14:paraId="39DC37A5" w14:textId="77777777" w:rsidR="00767449" w:rsidRPr="00716D98"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00D21C91">
        <w:trPr>
          <w:trHeight w:val="869"/>
        </w:trPr>
        <w:tc>
          <w:tcPr>
            <w:tcW w:w="2354" w:type="dxa"/>
            <w:tcBorders>
              <w:top w:val="nil"/>
              <w:left w:val="nil"/>
              <w:bottom w:val="nil"/>
              <w:right w:val="nil"/>
            </w:tcBorders>
            <w:hideMark/>
          </w:tcPr>
          <w:p w14:paraId="14E95A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7913" w:type="dxa"/>
            <w:gridSpan w:val="3"/>
            <w:tcBorders>
              <w:top w:val="nil"/>
              <w:left w:val="nil"/>
              <w:bottom w:val="nil"/>
              <w:right w:val="nil"/>
            </w:tcBorders>
            <w:hideMark/>
          </w:tcPr>
          <w:p w14:paraId="0DCCED29" w14:textId="088DD2A8" w:rsidR="00767449" w:rsidRPr="00A56F80" w:rsidRDefault="00526D4F" w:rsidP="00767449">
            <w:pPr>
              <w:pStyle w:val="paragraph"/>
              <w:spacing w:before="0" w:beforeAutospacing="0" w:after="0" w:afterAutospacing="0"/>
              <w:textAlignment w:val="baseline"/>
              <w:rPr>
                <w:rFonts w:asciiTheme="minorHAnsi" w:hAnsiTheme="minorHAnsi" w:cstheme="minorHAnsi"/>
                <w:sz w:val="21"/>
                <w:szCs w:val="21"/>
              </w:rPr>
            </w:pPr>
            <w:r>
              <w:rPr>
                <w:rStyle w:val="normaltextrun"/>
                <w:rFonts w:asciiTheme="minorHAnsi" w:hAnsiTheme="minorHAnsi" w:cstheme="minorHAnsi"/>
                <w:color w:val="00000A"/>
                <w:sz w:val="21"/>
                <w:szCs w:val="21"/>
                <w:shd w:val="clear" w:color="auto" w:fill="FFFFFF"/>
              </w:rPr>
              <w:t>H</w:t>
            </w:r>
            <w:r w:rsidRPr="00526D4F">
              <w:rPr>
                <w:rStyle w:val="normaltextrun"/>
                <w:rFonts w:asciiTheme="minorHAnsi" w:hAnsiTheme="minorHAnsi" w:cstheme="minorHAnsi"/>
                <w:color w:val="00000A"/>
                <w:sz w:val="21"/>
                <w:szCs w:val="21"/>
                <w:shd w:val="clear" w:color="auto" w:fill="FFFFFF"/>
              </w:rPr>
              <w:t>ead of Fundraising, Trusts and Grants Lead, Corporate Partnerships Manager, Partnerships &amp; Events Executive, Marketing and Communications Coordinator, Donors, Youth Work Managers, Young People and Parents.</w:t>
            </w:r>
          </w:p>
        </w:tc>
      </w:tr>
    </w:tbl>
    <w:tbl>
      <w:tblPr>
        <w:tblW w:w="948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500"/>
      </w:tblGrid>
      <w:tr w:rsidR="00A56F80" w:rsidRPr="00A56F80" w14:paraId="56876E88" w14:textId="77777777" w:rsidTr="45A81C15">
        <w:trPr>
          <w:trHeight w:val="300"/>
        </w:trPr>
        <w:tc>
          <w:tcPr>
            <w:tcW w:w="1980" w:type="dxa"/>
            <w:tcBorders>
              <w:top w:val="nil"/>
              <w:left w:val="nil"/>
              <w:bottom w:val="nil"/>
              <w:right w:val="nil"/>
            </w:tcBorders>
            <w:vAlign w:val="center"/>
            <w:hideMark/>
          </w:tcPr>
          <w:p w14:paraId="589DA449" w14:textId="5B9BC31B"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p>
        </w:tc>
        <w:tc>
          <w:tcPr>
            <w:tcW w:w="7500" w:type="dxa"/>
            <w:tcBorders>
              <w:top w:val="nil"/>
              <w:left w:val="nil"/>
              <w:bottom w:val="nil"/>
              <w:right w:val="nil"/>
            </w:tcBorders>
            <w:hideMark/>
          </w:tcPr>
          <w:p w14:paraId="4ECB94B2" w14:textId="228DFED5" w:rsidR="00A56F80" w:rsidRPr="00A56F80" w:rsidRDefault="00A56F80" w:rsidP="45A81C15">
            <w:pPr>
              <w:jc w:val="both"/>
              <w:textAlignment w:val="baseline"/>
              <w:rPr>
                <w:rStyle w:val="normaltextrun"/>
                <w:rFonts w:ascii="Calibri" w:eastAsia="Calibri" w:hAnsi="Calibri" w:cs="Calibri"/>
                <w:b/>
                <w:bCs/>
                <w:sz w:val="21"/>
                <w:szCs w:val="21"/>
              </w:rPr>
            </w:pPr>
          </w:p>
          <w:p w14:paraId="4D60D7E9" w14:textId="6D8E25ED" w:rsidR="00A56F80" w:rsidRPr="00A56F80" w:rsidRDefault="2AB8AA9B" w:rsidP="45A81C15">
            <w:pPr>
              <w:jc w:val="both"/>
              <w:textAlignment w:val="baseline"/>
              <w:rPr>
                <w:rStyle w:val="normaltextrun"/>
                <w:rFonts w:ascii="Calibri" w:eastAsia="Calibri" w:hAnsi="Calibri" w:cs="Calibri"/>
                <w:kern w:val="0"/>
                <w:sz w:val="21"/>
                <w:szCs w:val="21"/>
                <w14:ligatures w14:val="none"/>
              </w:rPr>
            </w:pPr>
            <w:r w:rsidRPr="45A81C15">
              <w:rPr>
                <w:rStyle w:val="normaltextrun"/>
                <w:rFonts w:ascii="Calibri" w:eastAsia="Calibri" w:hAnsi="Calibri" w:cs="Calibri"/>
                <w:b/>
                <w:bCs/>
                <w:sz w:val="21"/>
                <w:szCs w:val="21"/>
              </w:rPr>
              <w:t xml:space="preserve">Closing date: </w:t>
            </w:r>
            <w:r w:rsidR="00FB0CCD">
              <w:rPr>
                <w:rStyle w:val="normaltextrun"/>
                <w:rFonts w:ascii="Calibri" w:eastAsia="Calibri" w:hAnsi="Calibri" w:cs="Calibri"/>
                <w:b/>
                <w:bCs/>
                <w:sz w:val="21"/>
                <w:szCs w:val="21"/>
              </w:rPr>
              <w:t>19</w:t>
            </w:r>
            <w:r w:rsidR="00FB0CCD" w:rsidRPr="00FB0CCD">
              <w:rPr>
                <w:rStyle w:val="normaltextrun"/>
                <w:rFonts w:ascii="Calibri" w:eastAsia="Calibri" w:hAnsi="Calibri" w:cs="Calibri"/>
                <w:b/>
                <w:bCs/>
                <w:sz w:val="21"/>
                <w:szCs w:val="21"/>
                <w:vertAlign w:val="superscript"/>
              </w:rPr>
              <w:t>th</w:t>
            </w:r>
            <w:r w:rsidR="00FB0CCD">
              <w:rPr>
                <w:rStyle w:val="normaltextrun"/>
                <w:rFonts w:ascii="Calibri" w:eastAsia="Calibri" w:hAnsi="Calibri" w:cs="Calibri"/>
                <w:b/>
                <w:bCs/>
                <w:sz w:val="21"/>
                <w:szCs w:val="21"/>
              </w:rPr>
              <w:t xml:space="preserve"> February</w:t>
            </w:r>
            <w:r w:rsidRPr="45A81C15">
              <w:rPr>
                <w:rStyle w:val="normaltextrun"/>
                <w:rFonts w:ascii="Calibri" w:eastAsia="Calibri" w:hAnsi="Calibri" w:cs="Calibri"/>
                <w:b/>
                <w:bCs/>
                <w:sz w:val="21"/>
                <w:szCs w:val="21"/>
              </w:rPr>
              <w:t xml:space="preserve"> </w:t>
            </w:r>
            <w:r w:rsidRPr="45A81C15">
              <w:rPr>
                <w:rStyle w:val="normaltextrun"/>
                <w:rFonts w:ascii="Calibri" w:eastAsia="Calibri" w:hAnsi="Calibri" w:cs="Calibri"/>
                <w:sz w:val="21"/>
                <w:szCs w:val="21"/>
              </w:rPr>
              <w:t xml:space="preserve">Interviews will be held during the day or in the evening of the week beginning </w:t>
            </w:r>
            <w:r w:rsidR="002950ED">
              <w:rPr>
                <w:rStyle w:val="normaltextrun"/>
                <w:rFonts w:ascii="Calibri" w:eastAsia="Calibri" w:hAnsi="Calibri" w:cs="Calibri"/>
                <w:sz w:val="21"/>
                <w:szCs w:val="21"/>
              </w:rPr>
              <w:t>23</w:t>
            </w:r>
            <w:r w:rsidR="002950ED" w:rsidRPr="002950ED">
              <w:rPr>
                <w:rStyle w:val="normaltextrun"/>
                <w:rFonts w:ascii="Calibri" w:eastAsia="Calibri" w:hAnsi="Calibri" w:cs="Calibri"/>
                <w:sz w:val="21"/>
                <w:szCs w:val="21"/>
                <w:vertAlign w:val="superscript"/>
              </w:rPr>
              <w:t>rd</w:t>
            </w:r>
            <w:r w:rsidR="002950ED">
              <w:rPr>
                <w:rStyle w:val="normaltextrun"/>
                <w:rFonts w:ascii="Calibri" w:eastAsia="Calibri" w:hAnsi="Calibri" w:cs="Calibri"/>
                <w:sz w:val="21"/>
                <w:szCs w:val="21"/>
              </w:rPr>
              <w:t xml:space="preserve"> February</w:t>
            </w:r>
          </w:p>
          <w:p w14:paraId="1747ED59" w14:textId="77777777" w:rsidR="00A56F80" w:rsidRPr="00A56F80" w:rsidRDefault="00A56F80" w:rsidP="00A56F80">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w:t>
            </w:r>
          </w:p>
          <w:p w14:paraId="07A81702" w14:textId="77777777" w:rsidR="00A56F80" w:rsidRPr="00A56F80" w:rsidRDefault="00A56F80" w:rsidP="00A56F80">
            <w:pPr>
              <w:jc w:val="both"/>
              <w:textAlignment w:val="baseline"/>
              <w:rPr>
                <w:rFonts w:ascii="Segoe UI" w:eastAsia="Times New Roman" w:hAnsi="Segoe UI" w:cs="Segoe UI"/>
                <w:color w:val="00000A"/>
                <w:kern w:val="0"/>
                <w:sz w:val="18"/>
                <w:szCs w:val="18"/>
                <w:lang w:eastAsia="en-GB"/>
                <w14:ligatures w14:val="none"/>
              </w:rPr>
            </w:pPr>
            <w:r w:rsidRPr="00A56F80">
              <w:rPr>
                <w:rFonts w:ascii="Calibri" w:eastAsia="Times New Roman" w:hAnsi="Calibri" w:cs="Calibri"/>
                <w:color w:val="00000A"/>
                <w:kern w:val="0"/>
                <w:sz w:val="22"/>
                <w:szCs w:val="22"/>
                <w:lang w:eastAsia="en-GB"/>
                <w14:ligatures w14:val="none"/>
              </w:rPr>
              <w:t> </w:t>
            </w:r>
          </w:p>
        </w:tc>
      </w:tr>
    </w:tbl>
    <w:p w14:paraId="0CE802B7" w14:textId="77777777" w:rsidR="00A56F80" w:rsidRPr="00A56F80" w:rsidRDefault="00A56F80" w:rsidP="007802B2">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0"/>
          <w:szCs w:val="20"/>
          <w:shd w:val="clear" w:color="auto" w:fill="00A1DC"/>
        </w:rPr>
      </w:pPr>
      <w:r w:rsidRPr="00A56F80">
        <w:rPr>
          <w:rStyle w:val="normaltextrun"/>
          <w:rFonts w:asciiTheme="minorHAnsi" w:hAnsiTheme="minorHAnsi" w:cstheme="minorHAnsi"/>
          <w:b/>
          <w:bCs/>
          <w:color w:val="00000A"/>
          <w:sz w:val="20"/>
          <w:szCs w:val="20"/>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A56F80">
        <w:rPr>
          <w:rStyle w:val="eop"/>
          <w:rFonts w:asciiTheme="minorHAnsi" w:hAnsiTheme="minorHAnsi" w:cstheme="minorHAnsi"/>
          <w:color w:val="00000A"/>
          <w:sz w:val="20"/>
          <w:szCs w:val="20"/>
          <w:shd w:val="clear" w:color="auto" w:fill="FFFFFF"/>
        </w:rPr>
        <w:t> </w:t>
      </w:r>
      <w:r w:rsidRPr="00A56F80">
        <w:rPr>
          <w:rStyle w:val="normaltextrun"/>
          <w:rFonts w:asciiTheme="minorHAnsi" w:hAnsiTheme="minorHAnsi" w:cstheme="minorHAnsi"/>
          <w:b/>
          <w:bCs/>
          <w:color w:val="FFFFFF" w:themeColor="background1"/>
          <w:sz w:val="20"/>
          <w:szCs w:val="20"/>
          <w:shd w:val="clear" w:color="auto" w:fill="00A1DC"/>
        </w:rPr>
        <w:t xml:space="preserve"> </w:t>
      </w:r>
    </w:p>
    <w:p w14:paraId="58ABCA89" w14:textId="77777777" w:rsidR="00A56F80" w:rsidRDefault="00A56F80"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3BBCE50C"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0D39DE0B" w14:textId="77777777" w:rsidR="00580790" w:rsidRPr="00580790" w:rsidRDefault="00580790" w:rsidP="00580790">
      <w:pPr>
        <w:pStyle w:val="paragraph"/>
        <w:textAlignment w:val="baseline"/>
        <w:rPr>
          <w:rStyle w:val="normaltextrun"/>
          <w:rFonts w:asciiTheme="minorHAnsi" w:hAnsiTheme="minorHAnsi" w:cstheme="minorHAnsi"/>
          <w:color w:val="000000"/>
          <w:sz w:val="21"/>
          <w:szCs w:val="21"/>
          <w:shd w:val="clear" w:color="auto" w:fill="FFFFFF"/>
        </w:rPr>
      </w:pPr>
      <w:r w:rsidRPr="00580790">
        <w:rPr>
          <w:rStyle w:val="normaltextrun"/>
          <w:rFonts w:asciiTheme="minorHAnsi" w:hAnsiTheme="minorHAnsi" w:cstheme="minorHAnsi"/>
          <w:color w:val="000000"/>
          <w:sz w:val="21"/>
          <w:szCs w:val="21"/>
          <w:shd w:val="clear" w:color="auto" w:fill="FFFFFF"/>
        </w:rPr>
        <w:t>The Fundraising Officer is a permanent role that provides vital support across all our fundraising streams. Working closely with the wider team, you will help deliver and develop our fundraising function, contributing to an annual income of approximately £1.8m.</w:t>
      </w:r>
    </w:p>
    <w:p w14:paraId="4E92CE9C" w14:textId="77777777" w:rsidR="00580790" w:rsidRPr="00580790" w:rsidRDefault="00580790" w:rsidP="00580790">
      <w:pPr>
        <w:pStyle w:val="paragraph"/>
        <w:textAlignment w:val="baseline"/>
        <w:rPr>
          <w:rStyle w:val="normaltextrun"/>
          <w:rFonts w:asciiTheme="minorHAnsi" w:hAnsiTheme="minorHAnsi" w:cstheme="minorHAnsi"/>
          <w:color w:val="000000"/>
          <w:sz w:val="21"/>
          <w:szCs w:val="21"/>
          <w:shd w:val="clear" w:color="auto" w:fill="FFFFFF"/>
        </w:rPr>
      </w:pPr>
      <w:r w:rsidRPr="00580790">
        <w:rPr>
          <w:rStyle w:val="normaltextrun"/>
          <w:rFonts w:asciiTheme="minorHAnsi" w:hAnsiTheme="minorHAnsi" w:cstheme="minorHAnsi"/>
          <w:color w:val="000000"/>
          <w:sz w:val="21"/>
          <w:szCs w:val="21"/>
          <w:shd w:val="clear" w:color="auto" w:fill="FFFFFF"/>
        </w:rPr>
        <w:t>You will support the team with a range of fundraising administration, ensuring accurate processing and recording of donations and helping to keep systems and financial information up to date. Alongside this, you will support the creation of engaging and persuasive proposals for funders, grounded in Future Youth Zone’s seven-day-a-week provision. You will also help engage individual donors and steward relationships with trusts, corporates and other stakeholders, including through fundraising events that strengthen our partnerships and support our work.</w:t>
      </w:r>
    </w:p>
    <w:p w14:paraId="710D1D19" w14:textId="77777777" w:rsidR="00580790" w:rsidRPr="00580790" w:rsidRDefault="00580790" w:rsidP="00580790">
      <w:pPr>
        <w:pStyle w:val="paragraph"/>
        <w:textAlignment w:val="baseline"/>
        <w:rPr>
          <w:rStyle w:val="normaltextrun"/>
          <w:rFonts w:asciiTheme="minorHAnsi" w:hAnsiTheme="minorHAnsi" w:cstheme="minorHAnsi"/>
          <w:color w:val="000000"/>
          <w:sz w:val="21"/>
          <w:szCs w:val="21"/>
          <w:shd w:val="clear" w:color="auto" w:fill="FFFFFF"/>
        </w:rPr>
      </w:pPr>
    </w:p>
    <w:p w14:paraId="5238047C" w14:textId="1F223B2D" w:rsidR="007802B2" w:rsidRPr="00A56F80" w:rsidRDefault="00580790" w:rsidP="00580790">
      <w:pPr>
        <w:pStyle w:val="paragraph"/>
        <w:spacing w:before="0" w:beforeAutospacing="0" w:after="0" w:afterAutospacing="0"/>
        <w:textAlignment w:val="baseline"/>
        <w:rPr>
          <w:rFonts w:asciiTheme="minorHAnsi" w:hAnsiTheme="minorHAnsi" w:cstheme="minorHAnsi"/>
          <w:sz w:val="21"/>
          <w:szCs w:val="21"/>
        </w:rPr>
      </w:pPr>
      <w:r w:rsidRPr="00580790">
        <w:rPr>
          <w:rStyle w:val="normaltextrun"/>
          <w:rFonts w:asciiTheme="minorHAnsi" w:hAnsiTheme="minorHAnsi" w:cstheme="minorHAnsi"/>
          <w:color w:val="000000"/>
          <w:sz w:val="21"/>
          <w:szCs w:val="21"/>
          <w:shd w:val="clear" w:color="auto" w:fill="FFFFFF"/>
        </w:rPr>
        <w:lastRenderedPageBreak/>
        <w:t>This is a unique opportunity to join Future Youth Zone at an exciting moment, as we begin delivering our new three-year strategy from 2026.</w:t>
      </w:r>
    </w:p>
    <w:p w14:paraId="4A10DEB1"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Pr="00A56F80" w:rsidRDefault="007802B2" w:rsidP="007802B2">
      <w:pPr>
        <w:pStyle w:val="paragraph"/>
        <w:spacing w:before="0" w:beforeAutospacing="0" w:after="0" w:afterAutospacing="0"/>
        <w:textAlignment w:val="baseline"/>
        <w:rPr>
          <w:rFonts w:asciiTheme="minorHAnsi" w:hAnsiTheme="minorHAnsi" w:cstheme="minorHAnsi"/>
          <w:sz w:val="21"/>
          <w:szCs w:val="21"/>
        </w:rPr>
      </w:pPr>
      <w:r>
        <w:rPr>
          <w:rStyle w:val="eop"/>
          <w:rFonts w:ascii="Arial" w:hAnsi="Arial" w:cs="Arial"/>
          <w:sz w:val="21"/>
          <w:szCs w:val="21"/>
        </w:rPr>
        <w:t> </w:t>
      </w:r>
    </w:p>
    <w:p w14:paraId="2121D821"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Future was the first Youth Zone in London opened by the national charity, OnSide in Spring 2019. </w:t>
      </w:r>
      <w:r w:rsidRPr="00A56F80">
        <w:rPr>
          <w:rStyle w:val="eop"/>
          <w:rFonts w:asciiTheme="minorHAnsi" w:hAnsiTheme="minorHAnsi" w:cstheme="minorHAnsi"/>
          <w:color w:val="00000A"/>
          <w:sz w:val="21"/>
          <w:szCs w:val="21"/>
        </w:rPr>
        <w:t> </w:t>
      </w:r>
    </w:p>
    <w:p w14:paraId="39E76F2F" w14:textId="57270EF5"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w:t>
      </w:r>
      <w:r w:rsidR="00931ABF" w:rsidRPr="00A56F80">
        <w:rPr>
          <w:rStyle w:val="normaltextrun"/>
          <w:rFonts w:asciiTheme="minorHAnsi" w:hAnsiTheme="minorHAnsi" w:cstheme="minorHAnsi"/>
          <w:color w:val="00000A"/>
          <w:sz w:val="21"/>
          <w:szCs w:val="21"/>
        </w:rPr>
        <w:t>healthy,</w:t>
      </w:r>
      <w:r w:rsidRPr="00A56F80">
        <w:rPr>
          <w:rStyle w:val="normaltextrun"/>
          <w:rFonts w:asciiTheme="minorHAnsi" w:hAnsiTheme="minorHAnsi" w:cstheme="minorHAnsi"/>
          <w:color w:val="00000A"/>
          <w:sz w:val="21"/>
          <w:szCs w:val="21"/>
        </w:rPr>
        <w:t xml:space="preserve"> and successful adults.  </w:t>
      </w:r>
    </w:p>
    <w:p w14:paraId="08D40A3A" w14:textId="36EC5474" w:rsidR="00A56F80" w:rsidRDefault="00A56F80" w:rsidP="00A56F80">
      <w:pPr>
        <w:pStyle w:val="paragraph"/>
        <w:spacing w:before="0" w:beforeAutospacing="0" w:after="0" w:afterAutospacing="0"/>
        <w:jc w:val="both"/>
        <w:textAlignment w:val="baseline"/>
        <w:rPr>
          <w:rStyle w:val="eop"/>
          <w:rFonts w:asciiTheme="minorHAnsi" w:hAnsiTheme="minorHAnsi" w:cstheme="minorHAnsi"/>
          <w:color w:val="00000A"/>
          <w:sz w:val="21"/>
          <w:szCs w:val="21"/>
        </w:rPr>
      </w:pPr>
      <w:r w:rsidRPr="00A56F80">
        <w:rPr>
          <w:rStyle w:val="normaltextrun"/>
          <w:rFonts w:asciiTheme="minorHAnsi" w:hAnsiTheme="minorHAnsi" w:cstheme="minorHAnsi"/>
          <w:color w:val="00000A"/>
          <w:sz w:val="21"/>
          <w:szCs w:val="21"/>
        </w:rPr>
        <w:t xml:space="preserve">The Youth Zone supports young people like </w:t>
      </w:r>
      <w:hyperlink r:id="rId13" w:tgtFrame="_blank" w:history="1">
        <w:r w:rsidRPr="00A56F80">
          <w:rPr>
            <w:rStyle w:val="normaltextrun"/>
            <w:rFonts w:asciiTheme="minorHAnsi" w:hAnsiTheme="minorHAnsi" w:cstheme="minorHAnsi"/>
            <w:color w:val="0000FF"/>
            <w:sz w:val="21"/>
            <w:szCs w:val="21"/>
            <w:u w:val="single"/>
          </w:rPr>
          <w:t>Monique, Owen and Bola</w:t>
        </w:r>
      </w:hyperlink>
      <w:r w:rsidRPr="00A56F80">
        <w:rPr>
          <w:rStyle w:val="normaltextrun"/>
          <w:rFonts w:asciiTheme="minorHAnsi" w:hAnsiTheme="minorHAnsi" w:cstheme="minorHAnsi"/>
          <w:color w:val="00000A"/>
          <w:sz w:val="21"/>
          <w:szCs w:val="21"/>
        </w:rPr>
        <w:t xml:space="preserve"> to grow and develop.</w:t>
      </w:r>
      <w:r w:rsidRPr="00A56F80">
        <w:rPr>
          <w:rStyle w:val="eop"/>
          <w:rFonts w:asciiTheme="minorHAnsi" w:hAnsiTheme="minorHAnsi" w:cstheme="minorHAnsi"/>
          <w:color w:val="00000A"/>
          <w:sz w:val="21"/>
          <w:szCs w:val="21"/>
        </w:rPr>
        <w:t> </w:t>
      </w:r>
    </w:p>
    <w:p w14:paraId="5B53606F" w14:textId="77777777" w:rsidR="00A56F80" w:rsidRPr="00A56F80" w:rsidRDefault="00A56F80" w:rsidP="00A56F80">
      <w:pPr>
        <w:pStyle w:val="paragraph"/>
        <w:spacing w:before="0" w:beforeAutospacing="0" w:after="0" w:afterAutospacing="0"/>
        <w:jc w:val="both"/>
        <w:textAlignment w:val="baseline"/>
        <w:rPr>
          <w:rFonts w:asciiTheme="minorHAnsi" w:hAnsiTheme="minorHAnsi" w:cstheme="minorHAnsi"/>
          <w:color w:val="00000A"/>
          <w:sz w:val="21"/>
          <w:szCs w:val="21"/>
        </w:rPr>
      </w:pP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5F1361E4"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2D8687ED" w14:textId="77777777" w:rsidR="00863736" w:rsidRPr="00863736" w:rsidRDefault="00863736" w:rsidP="00863736">
      <w:pPr>
        <w:pStyle w:val="paragraph"/>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b/>
          <w:bCs/>
          <w:sz w:val="22"/>
          <w:szCs w:val="22"/>
        </w:rPr>
        <w:t>Stewarding fundraisers</w:t>
      </w:r>
    </w:p>
    <w:p w14:paraId="1D196A70" w14:textId="77777777" w:rsidR="00863736" w:rsidRPr="00863736" w:rsidRDefault="00863736" w:rsidP="00863736">
      <w:pPr>
        <w:pStyle w:val="paragraph"/>
        <w:numPr>
          <w:ilvl w:val="0"/>
          <w:numId w:val="15"/>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Ensure that anyone who fundraises for Future Youth Zone (for example through challenge events) has a positive and rewarding experience, and clearly understands the impact of their support.</w:t>
      </w:r>
    </w:p>
    <w:p w14:paraId="73150E45" w14:textId="77777777" w:rsidR="00863736" w:rsidRPr="00863736" w:rsidRDefault="00863736" w:rsidP="00863736">
      <w:pPr>
        <w:pStyle w:val="paragraph"/>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b/>
          <w:bCs/>
          <w:sz w:val="22"/>
          <w:szCs w:val="22"/>
        </w:rPr>
        <w:t>Fundraising administration</w:t>
      </w:r>
    </w:p>
    <w:p w14:paraId="09D16721"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Undertake a range of fundraising administrative duties to support the smooth running of the fundraising function.</w:t>
      </w:r>
    </w:p>
    <w:p w14:paraId="416E0C6B"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Manage the fundraising inbox and respond to supporter and donor enquiries in a timely and professional manner.</w:t>
      </w:r>
    </w:p>
    <w:p w14:paraId="35DF3DE3"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Thank individual donors appropriately and support effective donor stewardship.</w:t>
      </w:r>
    </w:p>
    <w:p w14:paraId="5055FF36"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Accurately log fundraising activities, campaigns, donations, emails, calls, tasks and documents on our CRM (Salesforce).</w:t>
      </w:r>
    </w:p>
    <w:p w14:paraId="0E2C9AFA"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Support fundraising mailouts, appeals and campaigns, including drafting stewardship and campaign-related emails.</w:t>
      </w:r>
    </w:p>
    <w:p w14:paraId="604232EC"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Code income on bank statements and update Salesforce with income received.</w:t>
      </w:r>
    </w:p>
    <w:p w14:paraId="66A87A39" w14:textId="77777777" w:rsidR="00863736" w:rsidRPr="00863736" w:rsidRDefault="00863736" w:rsidP="00863736">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Upload income from platforms such as Stripe and JustGiving to Salesforce, ensuring records are accurate and up to date.</w:t>
      </w:r>
    </w:p>
    <w:p w14:paraId="6865CB86" w14:textId="77777777" w:rsidR="00863736" w:rsidRPr="00863736" w:rsidRDefault="00863736" w:rsidP="00863736">
      <w:pPr>
        <w:pStyle w:val="paragraph"/>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b/>
          <w:bCs/>
          <w:sz w:val="22"/>
          <w:szCs w:val="22"/>
        </w:rPr>
        <w:t>Donor and grant fundraising</w:t>
      </w:r>
    </w:p>
    <w:p w14:paraId="243DC652" w14:textId="77777777" w:rsidR="00863736" w:rsidRPr="00863736" w:rsidRDefault="00863736" w:rsidP="00863736">
      <w:pPr>
        <w:pStyle w:val="paragraph"/>
        <w:numPr>
          <w:ilvl w:val="0"/>
          <w:numId w:val="17"/>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Manage a portfolio of donors and prospects, identifying, cultivating, soliciting and stewarding relationships in line with an agreed annual income target.</w:t>
      </w:r>
    </w:p>
    <w:p w14:paraId="70EE0E2E" w14:textId="77777777" w:rsidR="00863736" w:rsidRPr="00863736" w:rsidRDefault="00863736" w:rsidP="00863736">
      <w:pPr>
        <w:pStyle w:val="paragraph"/>
        <w:numPr>
          <w:ilvl w:val="0"/>
          <w:numId w:val="17"/>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Identify and research trusts, foundations and corporate foundations that are suitable prospects for Future Youth Zone.</w:t>
      </w:r>
    </w:p>
    <w:p w14:paraId="77A2E51B" w14:textId="77777777" w:rsidR="00863736" w:rsidRPr="00863736" w:rsidRDefault="00863736" w:rsidP="00863736">
      <w:pPr>
        <w:pStyle w:val="paragraph"/>
        <w:numPr>
          <w:ilvl w:val="0"/>
          <w:numId w:val="17"/>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Monitor funding alerts and maintain a clear pipeline of planned funding applications.</w:t>
      </w:r>
    </w:p>
    <w:p w14:paraId="3F3C3A50" w14:textId="77777777" w:rsidR="00863736" w:rsidRPr="00863736" w:rsidRDefault="00863736" w:rsidP="00863736">
      <w:pPr>
        <w:pStyle w:val="paragraph"/>
        <w:numPr>
          <w:ilvl w:val="0"/>
          <w:numId w:val="17"/>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Prepare high-quality written applications and bi-annual mailouts to small and medium trusts, foundations and corporate foundations.</w:t>
      </w:r>
    </w:p>
    <w:p w14:paraId="0495F27F" w14:textId="77777777" w:rsidR="00863736" w:rsidRPr="00863736" w:rsidRDefault="00863736" w:rsidP="00863736">
      <w:pPr>
        <w:pStyle w:val="paragraph"/>
        <w:numPr>
          <w:ilvl w:val="0"/>
          <w:numId w:val="17"/>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Produce timely, engaging and accessible project reports that inspire funders and strengthen long-term relationships.</w:t>
      </w:r>
    </w:p>
    <w:p w14:paraId="0784A70A" w14:textId="77777777" w:rsidR="00863736" w:rsidRPr="00863736" w:rsidRDefault="00863736" w:rsidP="00863736">
      <w:pPr>
        <w:pStyle w:val="paragraph"/>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b/>
          <w:bCs/>
          <w:sz w:val="22"/>
          <w:szCs w:val="22"/>
        </w:rPr>
        <w:t>Team support</w:t>
      </w:r>
    </w:p>
    <w:p w14:paraId="0708E741" w14:textId="77777777" w:rsidR="00863736" w:rsidRPr="00863736" w:rsidRDefault="00863736" w:rsidP="00863736">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863736">
        <w:rPr>
          <w:rFonts w:asciiTheme="minorHAnsi" w:hAnsiTheme="minorHAnsi" w:cstheme="minorHAnsi"/>
          <w:sz w:val="22"/>
          <w:szCs w:val="22"/>
        </w:rPr>
        <w:t>Support the planning and delivery of fundraising events and wider team activities as required.</w:t>
      </w:r>
    </w:p>
    <w:p w14:paraId="2C6A3991"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677828E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63DA6FE0"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5CA97A3C"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175D55A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4EA7DA16"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2C5DB45C"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33A0D2B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72A1D35F"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63D68BB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06638CCA" w14:textId="77777777" w:rsidR="00130AB2" w:rsidRDefault="00130AB2"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4190A6B5" w14:textId="77777777" w:rsidR="00931ABF" w:rsidRP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00000A"/>
          <w:sz w:val="18"/>
          <w:szCs w:val="18"/>
        </w:rPr>
      </w:pPr>
    </w:p>
    <w:p w14:paraId="0D0178F9" w14:textId="77777777" w:rsidR="00931ABF" w:rsidRDefault="00931ABF" w:rsidP="00931ABF">
      <w:pPr>
        <w:pStyle w:val="paragraph"/>
        <w:spacing w:before="0" w:beforeAutospacing="0" w:after="0" w:afterAutospacing="0"/>
        <w:jc w:val="both"/>
        <w:textAlignment w:val="baseline"/>
        <w:rPr>
          <w:rStyle w:val="eop"/>
          <w:rFonts w:asciiTheme="minorHAnsi" w:hAnsiTheme="minorHAnsi" w:cstheme="minorHAnsi"/>
          <w:color w:val="C00000"/>
          <w:sz w:val="22"/>
          <w:szCs w:val="22"/>
        </w:rPr>
      </w:pPr>
    </w:p>
    <w:p w14:paraId="7423C9AB" w14:textId="77777777" w:rsidR="00931ABF" w:rsidRDefault="00931ABF" w:rsidP="00931AB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1BFCAD7E" w14:textId="3929BEC4" w:rsidR="00931ABF" w:rsidRDefault="00931ABF" w:rsidP="00931AB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Applicants must demonstrate in their </w:t>
      </w:r>
      <w:r w:rsidR="00025BAD">
        <w:rPr>
          <w:rStyle w:val="normaltextrun"/>
          <w:rFonts w:ascii="Arial" w:hAnsi="Arial" w:cs="Arial"/>
          <w:sz w:val="20"/>
          <w:szCs w:val="20"/>
        </w:rPr>
        <w:t>cover letter</w:t>
      </w:r>
      <w:r>
        <w:rPr>
          <w:rStyle w:val="normaltextrun"/>
          <w:rFonts w:ascii="Arial" w:hAnsi="Arial" w:cs="Arial"/>
          <w:sz w:val="20"/>
          <w:szCs w:val="20"/>
        </w:rPr>
        <w:t xml:space="preserve"> that they currently have the experience and use the skills outlined below or have used them previously in employment, education, training, volunteering etc.</w:t>
      </w:r>
      <w:r>
        <w:rPr>
          <w:rStyle w:val="eop"/>
          <w:rFonts w:ascii="Arial" w:hAnsi="Arial" w:cs="Arial"/>
          <w:sz w:val="20"/>
          <w:szCs w:val="20"/>
        </w:rPr>
        <w:t> </w:t>
      </w:r>
    </w:p>
    <w:p w14:paraId="3AC6C5EE" w14:textId="77777777" w:rsidR="00931ABF" w:rsidRPr="00A56F80" w:rsidRDefault="00931ABF" w:rsidP="00931ABF">
      <w:pPr>
        <w:pStyle w:val="paragraph"/>
        <w:spacing w:before="0" w:beforeAutospacing="0" w:after="0" w:afterAutospacing="0"/>
        <w:jc w:val="both"/>
        <w:textAlignment w:val="baseline"/>
        <w:rPr>
          <w:rFonts w:asciiTheme="minorHAnsi" w:hAnsiTheme="minorHAnsi" w:cstheme="minorHAnsi"/>
          <w:color w:val="00000A"/>
          <w:sz w:val="18"/>
          <w:szCs w:val="18"/>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DF12A6" w14:paraId="0E78ABDE" w14:textId="77777777" w:rsidTr="00931ABF">
        <w:tc>
          <w:tcPr>
            <w:tcW w:w="6080" w:type="dxa"/>
          </w:tcPr>
          <w:p w14:paraId="0619D14D"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Selection Criteria*</w:t>
            </w:r>
          </w:p>
          <w:p w14:paraId="277F201C" w14:textId="77777777" w:rsidR="007C1568" w:rsidRPr="00DF12A6" w:rsidRDefault="007C1568" w:rsidP="0044366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 Application Form   I = Interview   T = Test/Personality Profile</w:t>
            </w:r>
          </w:p>
        </w:tc>
        <w:tc>
          <w:tcPr>
            <w:tcW w:w="1417" w:type="dxa"/>
          </w:tcPr>
          <w:p w14:paraId="52FFA14C"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Essential or Desirable</w:t>
            </w:r>
          </w:p>
        </w:tc>
        <w:tc>
          <w:tcPr>
            <w:tcW w:w="1513" w:type="dxa"/>
          </w:tcPr>
          <w:p w14:paraId="33DBB342"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Method of Assessment</w:t>
            </w:r>
          </w:p>
        </w:tc>
      </w:tr>
      <w:tr w:rsidR="007C1568" w:rsidRPr="00DF12A6" w14:paraId="574CA461" w14:textId="77777777" w:rsidTr="00931ABF">
        <w:tc>
          <w:tcPr>
            <w:tcW w:w="9010" w:type="dxa"/>
            <w:gridSpan w:val="3"/>
          </w:tcPr>
          <w:p w14:paraId="466622AA" w14:textId="77777777" w:rsidR="007C1568" w:rsidRPr="00DF12A6" w:rsidRDefault="007C1568" w:rsidP="0044366F">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Experience</w:t>
            </w:r>
          </w:p>
        </w:tc>
      </w:tr>
      <w:tr w:rsidR="00931ABF" w:rsidRPr="00DF12A6" w14:paraId="681F1D38" w14:textId="77777777" w:rsidTr="00931ABF">
        <w:tc>
          <w:tcPr>
            <w:tcW w:w="6080" w:type="dxa"/>
          </w:tcPr>
          <w:p w14:paraId="324B082A" w14:textId="0E7CA71A" w:rsidR="00931ABF" w:rsidRPr="00DF12A6" w:rsidRDefault="005B1D87" w:rsidP="005B1D87">
            <w:pPr>
              <w:spacing w:before="120" w:after="120"/>
              <w:ind w:right="45"/>
              <w:rPr>
                <w:rFonts w:cstheme="minorHAnsi"/>
              </w:rPr>
            </w:pPr>
            <w:r w:rsidRPr="00DA62BE">
              <w:t>Fundraising experience</w:t>
            </w:r>
            <w:r>
              <w:t xml:space="preserve"> of </w:t>
            </w:r>
            <w:r w:rsidRPr="000C1E4F">
              <w:rPr>
                <w:rFonts w:ascii="Aptos" w:hAnsi="Aptos" w:cs="Arial"/>
                <w:bCs/>
              </w:rPr>
              <w:t>producing high quality, imaginative and compelling bids and reports</w:t>
            </w:r>
          </w:p>
        </w:tc>
        <w:tc>
          <w:tcPr>
            <w:tcW w:w="1417" w:type="dxa"/>
          </w:tcPr>
          <w:p w14:paraId="0384EE75" w14:textId="55FFAC1C" w:rsidR="00931ABF" w:rsidRPr="00DF12A6" w:rsidRDefault="005B1D87" w:rsidP="00931ABF">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D</w:t>
            </w:r>
            <w:r>
              <w:rPr>
                <w:rFonts w:asciiTheme="minorHAnsi" w:hAnsiTheme="minorHAnsi" w:cstheme="minorHAnsi"/>
              </w:rPr>
              <w:t>esirable</w:t>
            </w:r>
          </w:p>
        </w:tc>
        <w:tc>
          <w:tcPr>
            <w:tcW w:w="1513" w:type="dxa"/>
          </w:tcPr>
          <w:p w14:paraId="1DBC9EA7"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931ABF" w:rsidRPr="00DF12A6" w14:paraId="344BA097" w14:textId="77777777" w:rsidTr="00931ABF">
        <w:tc>
          <w:tcPr>
            <w:tcW w:w="6080" w:type="dxa"/>
          </w:tcPr>
          <w:p w14:paraId="0CB0E229" w14:textId="7D15A91E" w:rsidR="00931ABF" w:rsidRPr="00DF12A6" w:rsidRDefault="00772DE4" w:rsidP="00931ABF">
            <w:pPr>
              <w:tabs>
                <w:tab w:val="left" w:pos="4440"/>
              </w:tabs>
              <w:contextualSpacing/>
              <w:rPr>
                <w:rFonts w:cstheme="minorHAnsi"/>
                <w:sz w:val="21"/>
                <w:szCs w:val="21"/>
              </w:rPr>
            </w:pPr>
            <w:r w:rsidRPr="00772DE4">
              <w:rPr>
                <w:rStyle w:val="normaltextrun"/>
                <w:rFonts w:cstheme="minorHAnsi"/>
                <w:sz w:val="21"/>
                <w:szCs w:val="21"/>
              </w:rPr>
              <w:t>Fundraising experience in prospecting for new trust and foundation and/or corporate opportunities</w:t>
            </w:r>
          </w:p>
        </w:tc>
        <w:tc>
          <w:tcPr>
            <w:tcW w:w="1417" w:type="dxa"/>
          </w:tcPr>
          <w:p w14:paraId="78E0F930" w14:textId="78EF85E9" w:rsidR="00931ABF" w:rsidRPr="00DF12A6" w:rsidRDefault="00772DE4" w:rsidP="00931ABF">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D</w:t>
            </w:r>
            <w:r>
              <w:t>esirable</w:t>
            </w:r>
          </w:p>
        </w:tc>
        <w:tc>
          <w:tcPr>
            <w:tcW w:w="1513" w:type="dxa"/>
          </w:tcPr>
          <w:p w14:paraId="69C48C6A" w14:textId="77777777" w:rsidR="00931ABF" w:rsidRPr="00DF12A6" w:rsidRDefault="00931ABF" w:rsidP="00931ABF">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251408F3" w14:textId="77777777" w:rsidTr="00931ABF">
        <w:tc>
          <w:tcPr>
            <w:tcW w:w="6080" w:type="dxa"/>
          </w:tcPr>
          <w:p w14:paraId="545C91C7" w14:textId="2C401B89" w:rsidR="006828FC" w:rsidRPr="00DF12A6" w:rsidRDefault="006828FC" w:rsidP="006828FC">
            <w:pPr>
              <w:tabs>
                <w:tab w:val="left" w:pos="4440"/>
              </w:tabs>
              <w:contextualSpacing/>
              <w:rPr>
                <w:rFonts w:cstheme="minorHAnsi"/>
                <w:sz w:val="21"/>
                <w:szCs w:val="21"/>
              </w:rPr>
            </w:pPr>
            <w:r w:rsidRPr="006828FC">
              <w:rPr>
                <w:rStyle w:val="normaltextrun"/>
                <w:rFonts w:cstheme="minorHAnsi"/>
                <w:sz w:val="21"/>
                <w:szCs w:val="21"/>
              </w:rPr>
              <w:t>Experience of providing excellent relationship management and stewardship with supporters</w:t>
            </w:r>
          </w:p>
        </w:tc>
        <w:tc>
          <w:tcPr>
            <w:tcW w:w="1417" w:type="dxa"/>
          </w:tcPr>
          <w:p w14:paraId="7E515FB9" w14:textId="486B56F5" w:rsidR="006828FC" w:rsidRPr="00DF12A6" w:rsidRDefault="006828FC" w:rsidP="006828FC">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D</w:t>
            </w:r>
            <w:r>
              <w:t>esirable</w:t>
            </w:r>
          </w:p>
        </w:tc>
        <w:tc>
          <w:tcPr>
            <w:tcW w:w="1513" w:type="dxa"/>
          </w:tcPr>
          <w:p w14:paraId="12D233A5"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4FFC6A28" w14:textId="77777777" w:rsidTr="00931ABF">
        <w:tc>
          <w:tcPr>
            <w:tcW w:w="6080" w:type="dxa"/>
          </w:tcPr>
          <w:p w14:paraId="0CA81B1C" w14:textId="5B338DE3" w:rsidR="006828FC" w:rsidRPr="00DF12A6" w:rsidRDefault="00F6306B" w:rsidP="006828FC">
            <w:pPr>
              <w:tabs>
                <w:tab w:val="left" w:pos="4440"/>
              </w:tabs>
              <w:contextualSpacing/>
              <w:rPr>
                <w:rFonts w:cstheme="minorHAnsi"/>
                <w:sz w:val="21"/>
                <w:szCs w:val="21"/>
              </w:rPr>
            </w:pPr>
            <w:r>
              <w:rPr>
                <w:rFonts w:cstheme="minorHAnsi"/>
              </w:rPr>
              <w:t xml:space="preserve">Experience working </w:t>
            </w:r>
            <w:r w:rsidR="007B79FE">
              <w:rPr>
                <w:rFonts w:cstheme="minorHAnsi"/>
              </w:rPr>
              <w:t xml:space="preserve">or volunteering for </w:t>
            </w:r>
            <w:r>
              <w:rPr>
                <w:rFonts w:cstheme="minorHAnsi"/>
              </w:rPr>
              <w:t>a charity</w:t>
            </w:r>
          </w:p>
        </w:tc>
        <w:tc>
          <w:tcPr>
            <w:tcW w:w="1417" w:type="dxa"/>
          </w:tcPr>
          <w:p w14:paraId="2824C9EE"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26637140"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1772B853" w14:textId="77777777" w:rsidTr="00931ABF">
        <w:tc>
          <w:tcPr>
            <w:tcW w:w="6080" w:type="dxa"/>
          </w:tcPr>
          <w:p w14:paraId="21816C6E" w14:textId="666D8FEA" w:rsidR="006828FC" w:rsidRPr="00DF12A6" w:rsidRDefault="006D6CEA" w:rsidP="006828FC">
            <w:pPr>
              <w:tabs>
                <w:tab w:val="left" w:pos="4440"/>
              </w:tabs>
              <w:contextualSpacing/>
              <w:rPr>
                <w:rFonts w:cstheme="minorHAnsi"/>
                <w:sz w:val="21"/>
                <w:szCs w:val="21"/>
              </w:rPr>
            </w:pPr>
            <w:r>
              <w:rPr>
                <w:rStyle w:val="normaltextrun"/>
              </w:rPr>
              <w:t>General office or administrative experience</w:t>
            </w:r>
            <w:r w:rsidR="006978D9">
              <w:rPr>
                <w:rStyle w:val="normaltextrun"/>
              </w:rPr>
              <w:t xml:space="preserve"> (minimum 1 year)</w:t>
            </w:r>
          </w:p>
        </w:tc>
        <w:tc>
          <w:tcPr>
            <w:tcW w:w="1417" w:type="dxa"/>
          </w:tcPr>
          <w:p w14:paraId="7D298103" w14:textId="0B3315D5" w:rsidR="006828FC" w:rsidRPr="00DF12A6" w:rsidRDefault="00C93706" w:rsidP="006828FC">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Essential</w:t>
            </w:r>
          </w:p>
        </w:tc>
        <w:tc>
          <w:tcPr>
            <w:tcW w:w="1513" w:type="dxa"/>
          </w:tcPr>
          <w:p w14:paraId="3C47541D"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1F2B03" w:rsidRPr="00DF12A6" w14:paraId="4A9FFA35" w14:textId="77777777" w:rsidTr="00931ABF">
        <w:tc>
          <w:tcPr>
            <w:tcW w:w="6080" w:type="dxa"/>
          </w:tcPr>
          <w:p w14:paraId="0822B1F8" w14:textId="690E3393" w:rsidR="001F2B03" w:rsidRDefault="001F2B03" w:rsidP="001F2B03">
            <w:pPr>
              <w:spacing w:after="160" w:line="278" w:lineRule="auto"/>
              <w:rPr>
                <w:rStyle w:val="normaltextrun"/>
              </w:rPr>
            </w:pPr>
            <w:r w:rsidRPr="001F2B03">
              <w:t>Experience of using industry standard IT systems (e.g. Microsoft Office, email, internet etc.)</w:t>
            </w:r>
          </w:p>
        </w:tc>
        <w:tc>
          <w:tcPr>
            <w:tcW w:w="1417" w:type="dxa"/>
          </w:tcPr>
          <w:p w14:paraId="36122759" w14:textId="2BFFE126" w:rsidR="001F2B03" w:rsidRDefault="001F2B03" w:rsidP="006828FC">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Essential</w:t>
            </w:r>
          </w:p>
        </w:tc>
        <w:tc>
          <w:tcPr>
            <w:tcW w:w="1513" w:type="dxa"/>
          </w:tcPr>
          <w:p w14:paraId="717C5A45" w14:textId="04D39BC4" w:rsidR="001F2B03" w:rsidRPr="00DF12A6" w:rsidRDefault="001F2B03" w:rsidP="006828FC">
            <w:pPr>
              <w:pStyle w:val="BodyText"/>
              <w:spacing w:after="0" w:line="240" w:lineRule="auto"/>
              <w:contextualSpacing/>
              <w:rPr>
                <w:rFonts w:asciiTheme="minorHAnsi" w:hAnsiTheme="minorHAnsi" w:cstheme="minorHAnsi"/>
                <w:sz w:val="21"/>
                <w:szCs w:val="21"/>
              </w:rPr>
            </w:pPr>
            <w:r>
              <w:rPr>
                <w:rFonts w:asciiTheme="minorHAnsi" w:hAnsiTheme="minorHAnsi" w:cstheme="minorHAnsi"/>
                <w:sz w:val="21"/>
                <w:szCs w:val="21"/>
              </w:rPr>
              <w:t xml:space="preserve">I </w:t>
            </w:r>
          </w:p>
        </w:tc>
      </w:tr>
      <w:tr w:rsidR="006828FC" w:rsidRPr="00DF12A6" w14:paraId="77DFDBED" w14:textId="77777777" w:rsidTr="00931ABF">
        <w:tc>
          <w:tcPr>
            <w:tcW w:w="6080" w:type="dxa"/>
          </w:tcPr>
          <w:p w14:paraId="00201774" w14:textId="112A189E" w:rsidR="006828FC" w:rsidRPr="00DF12A6" w:rsidRDefault="006828FC" w:rsidP="006828FC">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Skills</w:t>
            </w:r>
          </w:p>
        </w:tc>
        <w:tc>
          <w:tcPr>
            <w:tcW w:w="1417" w:type="dxa"/>
          </w:tcPr>
          <w:p w14:paraId="6A305BA2"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p>
        </w:tc>
        <w:tc>
          <w:tcPr>
            <w:tcW w:w="1513" w:type="dxa"/>
          </w:tcPr>
          <w:p w14:paraId="5C385348"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p>
        </w:tc>
      </w:tr>
      <w:tr w:rsidR="006828FC" w:rsidRPr="00DF12A6" w14:paraId="2A13C347" w14:textId="77777777" w:rsidTr="00243180">
        <w:tc>
          <w:tcPr>
            <w:tcW w:w="6080" w:type="dxa"/>
          </w:tcPr>
          <w:p w14:paraId="62050D14" w14:textId="75E41462" w:rsidR="006828FC" w:rsidRPr="00DF12A6" w:rsidRDefault="00E156EC" w:rsidP="00E156EC">
            <w:pPr>
              <w:spacing w:after="160" w:line="278" w:lineRule="auto"/>
              <w:rPr>
                <w:rFonts w:cstheme="minorHAnsi"/>
                <w:sz w:val="21"/>
                <w:szCs w:val="21"/>
              </w:rPr>
            </w:pPr>
            <w:r w:rsidRPr="00DA62BE">
              <w:t>Excellent communication skills, including the</w:t>
            </w:r>
            <w:r>
              <w:t xml:space="preserve"> </w:t>
            </w:r>
            <w:r w:rsidRPr="00DA62BE">
              <w:t>ability to speak and write clearly and</w:t>
            </w:r>
            <w:r>
              <w:t xml:space="preserve"> </w:t>
            </w:r>
            <w:r w:rsidRPr="00DA62BE">
              <w:t>professionally using a high standard of English</w:t>
            </w:r>
          </w:p>
        </w:tc>
        <w:tc>
          <w:tcPr>
            <w:tcW w:w="1417" w:type="dxa"/>
          </w:tcPr>
          <w:p w14:paraId="76D3AD60" w14:textId="76BD7593"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31AF3868" w14:textId="105CA4CC"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1ABA751B" w14:textId="77777777" w:rsidTr="00243180">
        <w:trPr>
          <w:trHeight w:val="70"/>
        </w:trPr>
        <w:tc>
          <w:tcPr>
            <w:tcW w:w="6080" w:type="dxa"/>
          </w:tcPr>
          <w:p w14:paraId="533737EF" w14:textId="5F6F7DF6"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Style w:val="normaltextrun"/>
                <w:rFonts w:asciiTheme="minorHAnsi" w:hAnsiTheme="minorHAnsi" w:cstheme="minorHAnsi"/>
                <w:sz w:val="21"/>
                <w:szCs w:val="21"/>
              </w:rPr>
              <w:t xml:space="preserve">Able to work </w:t>
            </w:r>
            <w:r w:rsidR="009A23FB">
              <w:rPr>
                <w:rStyle w:val="normaltextrun"/>
                <w:rFonts w:asciiTheme="minorHAnsi" w:hAnsiTheme="minorHAnsi" w:cstheme="minorHAnsi"/>
                <w:sz w:val="21"/>
                <w:szCs w:val="21"/>
              </w:rPr>
              <w:t xml:space="preserve">independently and </w:t>
            </w:r>
            <w:r w:rsidRPr="00DF12A6">
              <w:rPr>
                <w:rStyle w:val="normaltextrun"/>
                <w:rFonts w:asciiTheme="minorHAnsi" w:hAnsiTheme="minorHAnsi" w:cstheme="minorHAnsi"/>
                <w:sz w:val="21"/>
                <w:szCs w:val="21"/>
              </w:rPr>
              <w:t>as part of a team</w:t>
            </w:r>
          </w:p>
        </w:tc>
        <w:tc>
          <w:tcPr>
            <w:tcW w:w="1417" w:type="dxa"/>
          </w:tcPr>
          <w:p w14:paraId="0869AE0F" w14:textId="4F9DC7FC"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59472DF2" w14:textId="78903B84"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37274705" w14:textId="77777777" w:rsidTr="00243180">
        <w:tc>
          <w:tcPr>
            <w:tcW w:w="6080" w:type="dxa"/>
          </w:tcPr>
          <w:p w14:paraId="7B785016" w14:textId="36D39AC4" w:rsidR="00687A10" w:rsidRPr="00687A10" w:rsidRDefault="009A23FB" w:rsidP="00687A10">
            <w:pPr>
              <w:spacing w:after="160" w:line="278" w:lineRule="auto"/>
            </w:pPr>
            <w:r>
              <w:rPr>
                <w:rFonts w:ascii="Aptos" w:hAnsi="Aptos" w:cs="Arial"/>
                <w:bCs/>
              </w:rPr>
              <w:t>H</w:t>
            </w:r>
            <w:r w:rsidR="00687A10" w:rsidRPr="00687A10">
              <w:rPr>
                <w:rFonts w:ascii="Aptos" w:hAnsi="Aptos" w:cs="Arial"/>
                <w:bCs/>
              </w:rPr>
              <w:t xml:space="preserve">igh </w:t>
            </w:r>
            <w:r>
              <w:rPr>
                <w:rFonts w:ascii="Aptos" w:hAnsi="Aptos" w:cs="Arial"/>
                <w:bCs/>
              </w:rPr>
              <w:t>level</w:t>
            </w:r>
            <w:r w:rsidR="00687A10" w:rsidRPr="00687A10">
              <w:rPr>
                <w:rFonts w:ascii="Aptos" w:hAnsi="Aptos" w:cs="Arial"/>
                <w:bCs/>
              </w:rPr>
              <w:t xml:space="preserve"> of accuracy and attention to detail</w:t>
            </w:r>
          </w:p>
          <w:p w14:paraId="7E2B5EA0" w14:textId="00529705" w:rsidR="006828FC" w:rsidRPr="00DF12A6" w:rsidRDefault="006828FC" w:rsidP="006828FC">
            <w:pPr>
              <w:pStyle w:val="BodyText"/>
              <w:spacing w:after="0" w:line="240" w:lineRule="auto"/>
              <w:contextualSpacing/>
              <w:rPr>
                <w:rFonts w:asciiTheme="minorHAnsi" w:hAnsiTheme="minorHAnsi" w:cstheme="minorHAnsi"/>
                <w:b/>
                <w:sz w:val="21"/>
                <w:szCs w:val="21"/>
              </w:rPr>
            </w:pPr>
          </w:p>
        </w:tc>
        <w:tc>
          <w:tcPr>
            <w:tcW w:w="1417" w:type="dxa"/>
          </w:tcPr>
          <w:p w14:paraId="60DA2DD0" w14:textId="7AAFEB59"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2D1C70FC" w14:textId="49E4AE44"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6A05CF28" w14:textId="77777777" w:rsidTr="00931ABF">
        <w:tc>
          <w:tcPr>
            <w:tcW w:w="6080" w:type="dxa"/>
          </w:tcPr>
          <w:p w14:paraId="78DC4BA0" w14:textId="0ACE0AE9" w:rsidR="006828FC" w:rsidRPr="00DF12A6" w:rsidRDefault="00687A10" w:rsidP="006828FC">
            <w:pPr>
              <w:contextualSpacing/>
              <w:rPr>
                <w:rFonts w:cstheme="minorHAnsi"/>
                <w:sz w:val="21"/>
                <w:szCs w:val="21"/>
              </w:rPr>
            </w:pPr>
            <w:r>
              <w:rPr>
                <w:rFonts w:cstheme="minorHAnsi"/>
                <w:sz w:val="21"/>
                <w:szCs w:val="21"/>
              </w:rPr>
              <w:t xml:space="preserve">Strong organisational skills and ability to </w:t>
            </w:r>
            <w:r w:rsidR="009A23FB">
              <w:rPr>
                <w:rFonts w:cstheme="minorHAnsi"/>
                <w:sz w:val="21"/>
                <w:szCs w:val="21"/>
              </w:rPr>
              <w:t>m</w:t>
            </w:r>
            <w:r w:rsidR="009A23FB">
              <w:t>anage competing tasks</w:t>
            </w:r>
          </w:p>
        </w:tc>
        <w:tc>
          <w:tcPr>
            <w:tcW w:w="1417" w:type="dxa"/>
          </w:tcPr>
          <w:p w14:paraId="364E3DE6" w14:textId="4A5DA828"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72A9754C" w14:textId="20C4C975"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6B266D0E" w14:textId="77777777" w:rsidTr="00243180">
        <w:tc>
          <w:tcPr>
            <w:tcW w:w="6080" w:type="dxa"/>
            <w:vAlign w:val="center"/>
          </w:tcPr>
          <w:p w14:paraId="23B3F400" w14:textId="2893B1C9" w:rsidR="006828FC" w:rsidRPr="00DF12A6" w:rsidRDefault="006828FC" w:rsidP="006828FC">
            <w:pPr>
              <w:contextualSpacing/>
              <w:rPr>
                <w:rFonts w:cstheme="minorHAnsi"/>
                <w:sz w:val="21"/>
                <w:szCs w:val="21"/>
              </w:rPr>
            </w:pPr>
            <w:r w:rsidRPr="00DF12A6">
              <w:rPr>
                <w:rFonts w:cstheme="minorHAnsi"/>
                <w:b/>
                <w:sz w:val="21"/>
                <w:szCs w:val="21"/>
              </w:rPr>
              <w:t>Knowledge</w:t>
            </w:r>
          </w:p>
        </w:tc>
        <w:tc>
          <w:tcPr>
            <w:tcW w:w="1417" w:type="dxa"/>
          </w:tcPr>
          <w:p w14:paraId="49A45EBE" w14:textId="45184017" w:rsidR="006828FC" w:rsidRPr="00DF12A6" w:rsidRDefault="006828FC" w:rsidP="006828FC">
            <w:pPr>
              <w:pStyle w:val="BodyText"/>
              <w:spacing w:after="0" w:line="240" w:lineRule="auto"/>
              <w:contextualSpacing/>
              <w:rPr>
                <w:rFonts w:asciiTheme="minorHAnsi" w:hAnsiTheme="minorHAnsi" w:cstheme="minorHAnsi"/>
                <w:sz w:val="21"/>
                <w:szCs w:val="21"/>
              </w:rPr>
            </w:pPr>
          </w:p>
        </w:tc>
        <w:tc>
          <w:tcPr>
            <w:tcW w:w="1513" w:type="dxa"/>
          </w:tcPr>
          <w:p w14:paraId="41D38873" w14:textId="4E5F900E" w:rsidR="006828FC" w:rsidRPr="00DF12A6" w:rsidRDefault="006828FC" w:rsidP="006828FC">
            <w:pPr>
              <w:pStyle w:val="BodyText"/>
              <w:spacing w:after="0" w:line="240" w:lineRule="auto"/>
              <w:contextualSpacing/>
              <w:rPr>
                <w:rFonts w:asciiTheme="minorHAnsi" w:hAnsiTheme="minorHAnsi" w:cstheme="minorHAnsi"/>
                <w:sz w:val="21"/>
                <w:szCs w:val="21"/>
              </w:rPr>
            </w:pPr>
          </w:p>
        </w:tc>
      </w:tr>
      <w:tr w:rsidR="006828FC" w:rsidRPr="00DF12A6" w14:paraId="1F77EC09" w14:textId="77777777" w:rsidTr="00243180">
        <w:tc>
          <w:tcPr>
            <w:tcW w:w="6080" w:type="dxa"/>
            <w:vAlign w:val="center"/>
          </w:tcPr>
          <w:p w14:paraId="3C32A4A7" w14:textId="26AD776B" w:rsidR="006828FC" w:rsidRPr="00DF12A6" w:rsidRDefault="00234F19" w:rsidP="006828FC">
            <w:pPr>
              <w:pStyle w:val="BodyText"/>
              <w:spacing w:after="0" w:line="240" w:lineRule="auto"/>
              <w:contextualSpacing/>
              <w:rPr>
                <w:rFonts w:asciiTheme="minorHAnsi" w:hAnsiTheme="minorHAnsi" w:cstheme="minorHAnsi"/>
                <w:sz w:val="21"/>
                <w:szCs w:val="21"/>
              </w:rPr>
            </w:pPr>
            <w:r w:rsidRPr="00234F19">
              <w:rPr>
                <w:rFonts w:asciiTheme="minorHAnsi" w:hAnsiTheme="minorHAnsi" w:cstheme="minorHAnsi"/>
                <w:color w:val="00000A"/>
                <w:sz w:val="21"/>
                <w:szCs w:val="21"/>
              </w:rPr>
              <w:t>Understanding or interest in the challenges faced by young people</w:t>
            </w:r>
          </w:p>
        </w:tc>
        <w:tc>
          <w:tcPr>
            <w:tcW w:w="1417" w:type="dxa"/>
          </w:tcPr>
          <w:p w14:paraId="7DE36A2A" w14:textId="2BD44770"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186CC2C0" w14:textId="73FF5D1F"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0C0D73A1" w14:textId="77777777" w:rsidTr="00243180">
        <w:tc>
          <w:tcPr>
            <w:tcW w:w="6080" w:type="dxa"/>
            <w:vAlign w:val="center"/>
          </w:tcPr>
          <w:p w14:paraId="56A6D628" w14:textId="3023ABDC" w:rsidR="006828FC" w:rsidRPr="00DF12A6" w:rsidRDefault="00687A10" w:rsidP="006828FC">
            <w:pPr>
              <w:contextualSpacing/>
              <w:rPr>
                <w:rFonts w:cstheme="minorHAnsi"/>
                <w:sz w:val="21"/>
                <w:szCs w:val="21"/>
              </w:rPr>
            </w:pPr>
            <w:r>
              <w:rPr>
                <w:rStyle w:val="normaltextrun"/>
                <w:color w:val="00000A"/>
              </w:rPr>
              <w:t xml:space="preserve">Understanding of fundraising </w:t>
            </w:r>
          </w:p>
        </w:tc>
        <w:tc>
          <w:tcPr>
            <w:tcW w:w="1417" w:type="dxa"/>
          </w:tcPr>
          <w:p w14:paraId="5972A1E8" w14:textId="041DD539" w:rsidR="006828FC" w:rsidRPr="00DF12A6" w:rsidRDefault="00B8198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1DBA3845" w14:textId="6E0630EB"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600A5F2E" w14:textId="77777777" w:rsidTr="00931ABF">
        <w:tc>
          <w:tcPr>
            <w:tcW w:w="6080" w:type="dxa"/>
            <w:vAlign w:val="center"/>
          </w:tcPr>
          <w:p w14:paraId="7B19A2AE" w14:textId="51940EC3" w:rsidR="006828FC" w:rsidRPr="00DF12A6" w:rsidRDefault="00234F19" w:rsidP="006828FC">
            <w:pPr>
              <w:pStyle w:val="BodyText"/>
              <w:spacing w:after="0" w:line="240" w:lineRule="auto"/>
              <w:contextualSpacing/>
              <w:rPr>
                <w:rFonts w:asciiTheme="minorHAnsi" w:hAnsiTheme="minorHAnsi" w:cstheme="minorHAnsi"/>
                <w:b/>
                <w:sz w:val="21"/>
                <w:szCs w:val="21"/>
              </w:rPr>
            </w:pPr>
            <w:r w:rsidRPr="00234F19">
              <w:rPr>
                <w:rFonts w:asciiTheme="minorHAnsi" w:hAnsiTheme="minorHAnsi" w:cstheme="minorHAnsi"/>
                <w:color w:val="00000A"/>
                <w:sz w:val="21"/>
                <w:szCs w:val="21"/>
              </w:rPr>
              <w:t>Awareness of safeguarding principles and policies</w:t>
            </w:r>
          </w:p>
        </w:tc>
        <w:tc>
          <w:tcPr>
            <w:tcW w:w="1417" w:type="dxa"/>
          </w:tcPr>
          <w:p w14:paraId="2182DA15" w14:textId="645C6F58"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Desirable</w:t>
            </w:r>
          </w:p>
        </w:tc>
        <w:tc>
          <w:tcPr>
            <w:tcW w:w="1513" w:type="dxa"/>
          </w:tcPr>
          <w:p w14:paraId="33F52E9F" w14:textId="49285EC1"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r w:rsidR="006828FC" w:rsidRPr="00DF12A6" w14:paraId="18B5C0D2" w14:textId="77777777" w:rsidTr="00965421">
        <w:tc>
          <w:tcPr>
            <w:tcW w:w="6080" w:type="dxa"/>
          </w:tcPr>
          <w:p w14:paraId="79DC39C7" w14:textId="4209FA3A" w:rsidR="006828FC" w:rsidRPr="00DF12A6" w:rsidRDefault="006828FC" w:rsidP="006828FC">
            <w:pPr>
              <w:pStyle w:val="BodyText"/>
              <w:spacing w:after="0" w:line="240" w:lineRule="auto"/>
              <w:contextualSpacing/>
              <w:rPr>
                <w:rFonts w:asciiTheme="minorHAnsi" w:hAnsiTheme="minorHAnsi" w:cstheme="minorHAnsi"/>
                <w:b/>
                <w:sz w:val="21"/>
                <w:szCs w:val="21"/>
              </w:rPr>
            </w:pPr>
            <w:r w:rsidRPr="00DF12A6">
              <w:rPr>
                <w:rFonts w:asciiTheme="minorHAnsi" w:hAnsiTheme="minorHAnsi" w:cstheme="minorHAnsi"/>
                <w:b/>
                <w:sz w:val="21"/>
                <w:szCs w:val="21"/>
              </w:rPr>
              <w:t>Special Requirements</w:t>
            </w:r>
          </w:p>
        </w:tc>
        <w:tc>
          <w:tcPr>
            <w:tcW w:w="1417" w:type="dxa"/>
          </w:tcPr>
          <w:p w14:paraId="10A1914E"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p>
        </w:tc>
        <w:tc>
          <w:tcPr>
            <w:tcW w:w="1513" w:type="dxa"/>
          </w:tcPr>
          <w:p w14:paraId="21501802" w14:textId="77777777" w:rsidR="006828FC" w:rsidRPr="00DF12A6" w:rsidRDefault="006828FC" w:rsidP="006828FC">
            <w:pPr>
              <w:pStyle w:val="BodyText"/>
              <w:spacing w:after="0" w:line="240" w:lineRule="auto"/>
              <w:contextualSpacing/>
              <w:rPr>
                <w:rFonts w:asciiTheme="minorHAnsi" w:hAnsiTheme="minorHAnsi" w:cstheme="minorHAnsi"/>
                <w:sz w:val="21"/>
                <w:szCs w:val="21"/>
              </w:rPr>
            </w:pPr>
          </w:p>
        </w:tc>
      </w:tr>
      <w:tr w:rsidR="006828FC" w:rsidRPr="00DF12A6" w14:paraId="1ABB03D5" w14:textId="77777777" w:rsidTr="00965421">
        <w:tc>
          <w:tcPr>
            <w:tcW w:w="6080" w:type="dxa"/>
          </w:tcPr>
          <w:p w14:paraId="648D5C95" w14:textId="64C2E0F4" w:rsidR="006828FC" w:rsidRPr="00DF12A6" w:rsidRDefault="006828FC" w:rsidP="006828FC">
            <w:pPr>
              <w:pStyle w:val="BodyText"/>
              <w:spacing w:after="0" w:line="240" w:lineRule="auto"/>
              <w:contextualSpacing/>
              <w:rPr>
                <w:rFonts w:asciiTheme="minorHAnsi" w:hAnsiTheme="minorHAnsi" w:cstheme="minorHAnsi"/>
                <w:b/>
                <w:sz w:val="21"/>
                <w:szCs w:val="21"/>
              </w:rPr>
            </w:pPr>
            <w:r w:rsidRPr="00DF12A6">
              <w:rPr>
                <w:rStyle w:val="normaltextrun"/>
                <w:rFonts w:asciiTheme="minorHAnsi" w:hAnsiTheme="minorHAnsi" w:cstheme="minorHAnsi"/>
                <w:color w:val="00000A"/>
              </w:rPr>
              <w:t>DBS clearance and committed to Safeguarding children</w:t>
            </w:r>
            <w:r w:rsidRPr="00DF12A6">
              <w:rPr>
                <w:rStyle w:val="eop"/>
                <w:rFonts w:asciiTheme="minorHAnsi" w:hAnsiTheme="minorHAnsi" w:cstheme="minorHAnsi"/>
                <w:color w:val="00000A"/>
              </w:rPr>
              <w:t> </w:t>
            </w:r>
          </w:p>
        </w:tc>
        <w:tc>
          <w:tcPr>
            <w:tcW w:w="1417" w:type="dxa"/>
          </w:tcPr>
          <w:p w14:paraId="1E25BB63" w14:textId="0C9A0E1B"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Essential</w:t>
            </w:r>
          </w:p>
        </w:tc>
        <w:tc>
          <w:tcPr>
            <w:tcW w:w="1513" w:type="dxa"/>
          </w:tcPr>
          <w:p w14:paraId="28929717" w14:textId="0D1BC807" w:rsidR="006828FC" w:rsidRPr="00DF12A6" w:rsidRDefault="006828FC" w:rsidP="006828FC">
            <w:pPr>
              <w:pStyle w:val="BodyText"/>
              <w:spacing w:after="0" w:line="240" w:lineRule="auto"/>
              <w:contextualSpacing/>
              <w:rPr>
                <w:rFonts w:asciiTheme="minorHAnsi" w:hAnsiTheme="minorHAnsi" w:cstheme="minorHAnsi"/>
                <w:sz w:val="21"/>
                <w:szCs w:val="21"/>
              </w:rPr>
            </w:pPr>
            <w:r w:rsidRPr="00DF12A6">
              <w:rPr>
                <w:rFonts w:asciiTheme="minorHAnsi" w:hAnsiTheme="minorHAnsi" w:cstheme="minorHAnsi"/>
                <w:sz w:val="21"/>
                <w:szCs w:val="21"/>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0EE575C"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3AF325C" w14:textId="7A39CF3F"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r>
        <w:rPr>
          <w:rStyle w:val="normaltextrun"/>
          <w:rFonts w:ascii="Arial" w:hAnsi="Arial" w:cs="Arial"/>
          <w:color w:val="00000A"/>
          <w:sz w:val="18"/>
          <w:szCs w:val="18"/>
          <w:shd w:val="clear" w:color="auto" w:fill="FFFFFF"/>
        </w:rPr>
        <w:t>*Selection criteria for guidance only, alternative methods may be used to assist the selection process</w:t>
      </w:r>
      <w:r>
        <w:rPr>
          <w:rStyle w:val="eop"/>
          <w:rFonts w:ascii="Arial" w:hAnsi="Arial" w:cs="Arial"/>
          <w:color w:val="00000A"/>
          <w:sz w:val="18"/>
          <w:szCs w:val="18"/>
          <w:shd w:val="clear" w:color="auto" w:fill="FFFFFF"/>
        </w:rPr>
        <w:t> </w:t>
      </w:r>
    </w:p>
    <w:p w14:paraId="701E7337"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64A9FD9E" w14:textId="77777777" w:rsidR="00DF12A6" w:rsidRDefault="00DF12A6" w:rsidP="007C1568">
      <w:pPr>
        <w:pStyle w:val="paragraph"/>
        <w:shd w:val="clear" w:color="auto" w:fill="FFFFFF"/>
        <w:spacing w:before="0" w:beforeAutospacing="0" w:after="0" w:afterAutospacing="0"/>
        <w:jc w:val="both"/>
        <w:textAlignment w:val="baseline"/>
        <w:rPr>
          <w:rStyle w:val="eop"/>
          <w:rFonts w:ascii="Arial" w:hAnsi="Arial" w:cs="Arial"/>
          <w:color w:val="00000A"/>
          <w:sz w:val="18"/>
          <w:szCs w:val="18"/>
          <w:shd w:val="clear" w:color="auto" w:fill="FFFFFF"/>
        </w:rPr>
      </w:pPr>
    </w:p>
    <w:p w14:paraId="2F97467B"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CA78AD1"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426CEC7"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6DABC58"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212DB2A5" w14:textId="77777777" w:rsidR="00DF12A6" w:rsidRDefault="00DF12A6"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266D7810"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lastRenderedPageBreak/>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E78D22D" w14:textId="77777777" w:rsidR="00DF12A6" w:rsidRDefault="00DF12A6" w:rsidP="00D7494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Arial" w:hAnsi="Arial" w:cs="Arial"/>
          <w:b/>
          <w:bCs/>
          <w:color w:val="000000"/>
          <w:sz w:val="22"/>
          <w:szCs w:val="22"/>
          <w:shd w:val="clear" w:color="auto" w:fill="FFFFFF"/>
        </w:rPr>
        <w:t>The strength of the OnSide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r w:rsidRPr="00911C31">
        <w:rPr>
          <w:rStyle w:val="normaltextrun"/>
          <w:rFonts w:ascii="Calibri" w:hAnsi="Calibri" w:cs="Calibri"/>
          <w:sz w:val="22"/>
          <w:szCs w:val="22"/>
        </w:rPr>
        <w:t xml:space="preserve"> </w:t>
      </w:r>
    </w:p>
    <w:p w14:paraId="19329640" w14:textId="712B2008"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BF23DDE" w14:textId="2F6350E4" w:rsidR="007B2E63" w:rsidRDefault="007B2E63"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2F173F2" w14:textId="77777777" w:rsidR="00DF12A6"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030F32" w14:textId="77777777" w:rsidR="00DF12A6" w:rsidRPr="002A010E" w:rsidRDefault="00DF12A6"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5F91931" w14:textId="77777777" w:rsidR="0001370C" w:rsidRDefault="0001370C" w:rsidP="22BD5D7B">
      <w:pPr>
        <w:rPr>
          <w:rStyle w:val="normaltextrun"/>
          <w:rFonts w:ascii="DIN Alternate" w:hAnsi="DIN Alternate" w:cs="Arial"/>
          <w:b/>
          <w:bCs/>
          <w:color w:val="FFFFFF" w:themeColor="background1"/>
        </w:rPr>
      </w:pPr>
    </w:p>
    <w:p w14:paraId="5CB1FDFB" w14:textId="70485493" w:rsidR="007B2E63" w:rsidRDefault="0001370C" w:rsidP="22BD5D7B">
      <w:pPr>
        <w:rPr>
          <w:rStyle w:val="normaltextrun"/>
          <w:rFonts w:ascii="DIN Alternate" w:hAnsi="DIN Alternate" w:cs="Arial"/>
          <w:b/>
          <w:bCs/>
          <w:color w:val="FFFFFF" w:themeColor="background1"/>
        </w:rPr>
      </w:pPr>
      <w:r>
        <w:rPr>
          <w:rFonts w:ascii="DIN Alternate" w:hAnsi="DIN Alternate" w:cs="Arial"/>
          <w:b/>
          <w:bCs/>
          <w:noProof/>
          <w:color w:val="FFFFFF" w:themeColor="background1"/>
          <w:lang w:eastAsia="en-GB"/>
        </w:rPr>
        <w:drawing>
          <wp:anchor distT="0" distB="0" distL="114300" distR="114300" simplePos="0" relativeHeight="251671552" behindDoc="0" locked="0" layoutInCell="1" allowOverlap="1" wp14:anchorId="21E17B46" wp14:editId="2B646F1B">
            <wp:simplePos x="0" y="0"/>
            <wp:positionH relativeFrom="column">
              <wp:posOffset>-789709</wp:posOffset>
            </wp:positionH>
            <wp:positionV relativeFrom="paragraph">
              <wp:posOffset>1379971</wp:posOffset>
            </wp:positionV>
            <wp:extent cx="7389603" cy="2812473"/>
            <wp:effectExtent l="0" t="0" r="1905" b="0"/>
            <wp:wrapNone/>
            <wp:docPr id="1897213180" name="Picture 3" descr="A colorful square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3180" name="Picture 3" descr="A colorful squares with text and imag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89603" cy="2812473"/>
                    </a:xfrm>
                    <a:prstGeom prst="rect">
                      <a:avLst/>
                    </a:prstGeom>
                  </pic:spPr>
                </pic:pic>
              </a:graphicData>
            </a:graphic>
            <wp14:sizeRelH relativeFrom="page">
              <wp14:pctWidth>0</wp14:pctWidth>
            </wp14:sizeRelH>
            <wp14:sizeRelV relativeFrom="page">
              <wp14:pctHeight>0</wp14:pctHeight>
            </wp14:sizeRelV>
          </wp:anchor>
        </w:drawing>
      </w:r>
      <w:r w:rsidR="436FF951">
        <w:rPr>
          <w:noProof/>
        </w:rPr>
        <w:drawing>
          <wp:anchor distT="0" distB="0" distL="114300" distR="114300" simplePos="0" relativeHeight="251669504" behindDoc="1" locked="0" layoutInCell="1" allowOverlap="1" wp14:anchorId="53C08C0F" wp14:editId="6FBF2182">
            <wp:simplePos x="0" y="0"/>
            <wp:positionH relativeFrom="column">
              <wp:posOffset>0</wp:posOffset>
            </wp:positionH>
            <wp:positionV relativeFrom="paragraph">
              <wp:posOffset>3810</wp:posOffset>
            </wp:positionV>
            <wp:extent cx="5724525" cy="1173477"/>
            <wp:effectExtent l="0" t="0" r="0" b="8255"/>
            <wp:wrapTight wrapText="bothSides">
              <wp:wrapPolygon edited="0">
                <wp:start x="0" y="0"/>
                <wp:lineTo x="0" y="21401"/>
                <wp:lineTo x="21492" y="21401"/>
                <wp:lineTo x="21492" y="0"/>
                <wp:lineTo x="0" y="0"/>
              </wp:wrapPolygon>
            </wp:wrapTight>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anchor>
        </w:drawing>
      </w:r>
    </w:p>
    <w:p w14:paraId="5F05BB9D" w14:textId="190D278F" w:rsidR="00911C31" w:rsidRPr="00911C31" w:rsidRDefault="00911C31" w:rsidP="22BD5D7B">
      <w:pPr>
        <w:tabs>
          <w:tab w:val="left" w:pos="3520"/>
        </w:tabs>
        <w:rPr>
          <w:rStyle w:val="normaltextrun"/>
          <w:rFonts w:ascii="DIN Alternate" w:hAnsi="DIN Alternate" w:cs="Arial"/>
          <w:b/>
          <w:bCs/>
          <w:color w:val="FFFFFF" w:themeColor="background1"/>
          <w:lang w:eastAsia="en-GB"/>
        </w:rPr>
      </w:pPr>
    </w:p>
    <w:sectPr w:rsidR="00911C31" w:rsidRPr="00911C31" w:rsidSect="00B02A62">
      <w:headerReference w:type="default"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56C2D" w14:textId="77777777" w:rsidR="004F359C" w:rsidRDefault="004F359C" w:rsidP="000742FD">
      <w:r>
        <w:separator/>
      </w:r>
    </w:p>
  </w:endnote>
  <w:endnote w:type="continuationSeparator" w:id="0">
    <w:p w14:paraId="436C7959" w14:textId="77777777" w:rsidR="004F359C" w:rsidRDefault="004F359C"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K Magical Brush">
    <w:altName w:val="Calibri"/>
    <w:panose1 w:val="00000000000000000000"/>
    <w:charset w:val="4D"/>
    <w:family w:val="auto"/>
    <w:notTrueType/>
    <w:pitch w:val="variable"/>
    <w:sig w:usb0="00000003" w:usb1="00000002" w:usb2="00000000" w:usb3="00000000" w:csb0="00000083"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FCD0C" w14:textId="77777777" w:rsidR="004F359C" w:rsidRDefault="004F359C" w:rsidP="000742FD">
      <w:r>
        <w:separator/>
      </w:r>
    </w:p>
  </w:footnote>
  <w:footnote w:type="continuationSeparator" w:id="0">
    <w:p w14:paraId="7BCA58F0" w14:textId="77777777" w:rsidR="004F359C" w:rsidRDefault="004F359C"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F12D" w14:textId="77777777" w:rsidR="007729A7" w:rsidRDefault="007729A7" w:rsidP="007729A7">
    <w:pPr>
      <w:pStyle w:val="Header"/>
    </w:pPr>
    <w:r>
      <w:rPr>
        <w:noProof/>
      </w:rPr>
      <w:drawing>
        <wp:anchor distT="0" distB="0" distL="114300" distR="114300" simplePos="0" relativeHeight="251662336" behindDoc="0" locked="0" layoutInCell="1" allowOverlap="1" wp14:anchorId="4526FA8D" wp14:editId="0366DDB3">
          <wp:simplePos x="0" y="0"/>
          <wp:positionH relativeFrom="margin">
            <wp:posOffset>2024390</wp:posOffset>
          </wp:positionH>
          <wp:positionV relativeFrom="margin">
            <wp:posOffset>-760366</wp:posOffset>
          </wp:positionV>
          <wp:extent cx="839449" cy="686822"/>
          <wp:effectExtent l="0" t="0" r="0" b="0"/>
          <wp:wrapSquare wrapText="bothSides"/>
          <wp:docPr id="1749890307" name="Picture 3" descr="A colorful circ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0307" name="Picture 3" descr="A colorful circles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9449" cy="686822"/>
                  </a:xfrm>
                  <a:prstGeom prst="rect">
                    <a:avLst/>
                  </a:prstGeom>
                </pic:spPr>
              </pic:pic>
            </a:graphicData>
          </a:graphic>
        </wp:anchor>
      </w:drawing>
    </w:r>
    <w:r>
      <w:rPr>
        <w:noProof/>
      </w:rPr>
      <w:drawing>
        <wp:anchor distT="0" distB="0" distL="114300" distR="114300" simplePos="0" relativeHeight="251661312" behindDoc="1" locked="0" layoutInCell="1" allowOverlap="1" wp14:anchorId="1C53D3C7" wp14:editId="56F0322A">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7C149ED" wp14:editId="2D3DECAE">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p w14:paraId="58F64FFF" w14:textId="243EA5E4" w:rsidR="0056405C" w:rsidRDefault="00564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643"/>
    <w:multiLevelType w:val="hybridMultilevel"/>
    <w:tmpl w:val="DA408B4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DE5C16"/>
    <w:multiLevelType w:val="multilevel"/>
    <w:tmpl w:val="E44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006EC"/>
    <w:multiLevelType w:val="hybridMultilevel"/>
    <w:tmpl w:val="99C8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821F9"/>
    <w:multiLevelType w:val="multilevel"/>
    <w:tmpl w:val="F1B6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13355"/>
    <w:multiLevelType w:val="hybridMultilevel"/>
    <w:tmpl w:val="1F6C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34A0C"/>
    <w:multiLevelType w:val="hybridMultilevel"/>
    <w:tmpl w:val="FEF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35AFA"/>
    <w:multiLevelType w:val="hybridMultilevel"/>
    <w:tmpl w:val="00C035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A65C7F"/>
    <w:multiLevelType w:val="multilevel"/>
    <w:tmpl w:val="A074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713C0"/>
    <w:multiLevelType w:val="hybridMultilevel"/>
    <w:tmpl w:val="C6A8C9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B0D3B"/>
    <w:multiLevelType w:val="multilevel"/>
    <w:tmpl w:val="76C4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A2405"/>
    <w:multiLevelType w:val="multilevel"/>
    <w:tmpl w:val="09E2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2007DC"/>
    <w:multiLevelType w:val="multilevel"/>
    <w:tmpl w:val="43F8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7"/>
  </w:num>
  <w:num w:numId="2" w16cid:durableId="1686981076">
    <w:abstractNumId w:val="3"/>
  </w:num>
  <w:num w:numId="3" w16cid:durableId="333529380">
    <w:abstractNumId w:val="16"/>
  </w:num>
  <w:num w:numId="4" w16cid:durableId="1183201205">
    <w:abstractNumId w:val="18"/>
  </w:num>
  <w:num w:numId="5" w16cid:durableId="1780174998">
    <w:abstractNumId w:val="14"/>
  </w:num>
  <w:num w:numId="6" w16cid:durableId="70470109">
    <w:abstractNumId w:val="17"/>
  </w:num>
  <w:num w:numId="7" w16cid:durableId="116342660">
    <w:abstractNumId w:val="20"/>
  </w:num>
  <w:num w:numId="8" w16cid:durableId="1932540699">
    <w:abstractNumId w:val="12"/>
  </w:num>
  <w:num w:numId="9" w16cid:durableId="1662461855">
    <w:abstractNumId w:val="8"/>
  </w:num>
  <w:num w:numId="10" w16cid:durableId="114447956">
    <w:abstractNumId w:val="2"/>
  </w:num>
  <w:num w:numId="11" w16cid:durableId="88817377">
    <w:abstractNumId w:val="0"/>
  </w:num>
  <w:num w:numId="12" w16cid:durableId="2092969181">
    <w:abstractNumId w:val="11"/>
  </w:num>
  <w:num w:numId="13" w16cid:durableId="1716081170">
    <w:abstractNumId w:val="1"/>
  </w:num>
  <w:num w:numId="14" w16cid:durableId="847326391">
    <w:abstractNumId w:val="6"/>
  </w:num>
  <w:num w:numId="15" w16cid:durableId="1028606189">
    <w:abstractNumId w:val="10"/>
  </w:num>
  <w:num w:numId="16" w16cid:durableId="713312576">
    <w:abstractNumId w:val="19"/>
  </w:num>
  <w:num w:numId="17" w16cid:durableId="824205844">
    <w:abstractNumId w:val="15"/>
  </w:num>
  <w:num w:numId="18" w16cid:durableId="880436090">
    <w:abstractNumId w:val="13"/>
  </w:num>
  <w:num w:numId="19" w16cid:durableId="72315786">
    <w:abstractNumId w:val="9"/>
  </w:num>
  <w:num w:numId="20" w16cid:durableId="1446847375">
    <w:abstractNumId w:val="4"/>
  </w:num>
  <w:num w:numId="21" w16cid:durableId="276524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1370C"/>
    <w:rsid w:val="00025BAD"/>
    <w:rsid w:val="0003078C"/>
    <w:rsid w:val="00060B3A"/>
    <w:rsid w:val="00071F20"/>
    <w:rsid w:val="000742FD"/>
    <w:rsid w:val="0007655B"/>
    <w:rsid w:val="000C383B"/>
    <w:rsid w:val="000F4757"/>
    <w:rsid w:val="001165F5"/>
    <w:rsid w:val="00130AB2"/>
    <w:rsid w:val="001F2B03"/>
    <w:rsid w:val="00234F19"/>
    <w:rsid w:val="00245201"/>
    <w:rsid w:val="002950ED"/>
    <w:rsid w:val="002A010E"/>
    <w:rsid w:val="002F5387"/>
    <w:rsid w:val="0036660C"/>
    <w:rsid w:val="00374E5F"/>
    <w:rsid w:val="003A4248"/>
    <w:rsid w:val="003E274A"/>
    <w:rsid w:val="00442709"/>
    <w:rsid w:val="004B2889"/>
    <w:rsid w:val="004F359C"/>
    <w:rsid w:val="00526D4F"/>
    <w:rsid w:val="0055410C"/>
    <w:rsid w:val="0056405C"/>
    <w:rsid w:val="0057569D"/>
    <w:rsid w:val="00580790"/>
    <w:rsid w:val="005A2CCC"/>
    <w:rsid w:val="005B1D87"/>
    <w:rsid w:val="005D7CBC"/>
    <w:rsid w:val="005E64BF"/>
    <w:rsid w:val="00601460"/>
    <w:rsid w:val="00627DE7"/>
    <w:rsid w:val="006828FC"/>
    <w:rsid w:val="00687A10"/>
    <w:rsid w:val="006978D9"/>
    <w:rsid w:val="006D6CEA"/>
    <w:rsid w:val="0071198E"/>
    <w:rsid w:val="00716D98"/>
    <w:rsid w:val="00767449"/>
    <w:rsid w:val="007729A7"/>
    <w:rsid w:val="00772DE4"/>
    <w:rsid w:val="007802B2"/>
    <w:rsid w:val="007916DF"/>
    <w:rsid w:val="007B2E63"/>
    <w:rsid w:val="007B79FE"/>
    <w:rsid w:val="007C1568"/>
    <w:rsid w:val="008042C7"/>
    <w:rsid w:val="008226A2"/>
    <w:rsid w:val="00842A8D"/>
    <w:rsid w:val="00863736"/>
    <w:rsid w:val="008B6A27"/>
    <w:rsid w:val="008E3BAB"/>
    <w:rsid w:val="00911C31"/>
    <w:rsid w:val="00931ABF"/>
    <w:rsid w:val="00980A84"/>
    <w:rsid w:val="009A1456"/>
    <w:rsid w:val="009A23FB"/>
    <w:rsid w:val="00A02978"/>
    <w:rsid w:val="00A56F80"/>
    <w:rsid w:val="00A87649"/>
    <w:rsid w:val="00AA2429"/>
    <w:rsid w:val="00AD6282"/>
    <w:rsid w:val="00B02A62"/>
    <w:rsid w:val="00B476C1"/>
    <w:rsid w:val="00B80CDD"/>
    <w:rsid w:val="00B8198C"/>
    <w:rsid w:val="00BC3314"/>
    <w:rsid w:val="00BF7576"/>
    <w:rsid w:val="00C50C7D"/>
    <w:rsid w:val="00C93706"/>
    <w:rsid w:val="00CC48DF"/>
    <w:rsid w:val="00D007A3"/>
    <w:rsid w:val="00D10FF7"/>
    <w:rsid w:val="00D21C91"/>
    <w:rsid w:val="00D744EE"/>
    <w:rsid w:val="00D74945"/>
    <w:rsid w:val="00DF12A6"/>
    <w:rsid w:val="00E156EC"/>
    <w:rsid w:val="00ED2E69"/>
    <w:rsid w:val="00F579DB"/>
    <w:rsid w:val="00F6306B"/>
    <w:rsid w:val="00F95C46"/>
    <w:rsid w:val="00FA0107"/>
    <w:rsid w:val="00FB0CCD"/>
    <w:rsid w:val="00FE7904"/>
    <w:rsid w:val="00FF6751"/>
    <w:rsid w:val="02FA380B"/>
    <w:rsid w:val="08EBB3AC"/>
    <w:rsid w:val="0AAE93B1"/>
    <w:rsid w:val="162B8B54"/>
    <w:rsid w:val="17C5C7E6"/>
    <w:rsid w:val="22BD5D7B"/>
    <w:rsid w:val="23619756"/>
    <w:rsid w:val="299E6627"/>
    <w:rsid w:val="2AB8AA9B"/>
    <w:rsid w:val="33C5C11C"/>
    <w:rsid w:val="36DF75E3"/>
    <w:rsid w:val="380C7DE8"/>
    <w:rsid w:val="393C1B54"/>
    <w:rsid w:val="39FF89D0"/>
    <w:rsid w:val="3A8737FC"/>
    <w:rsid w:val="3D8461CF"/>
    <w:rsid w:val="42F31A97"/>
    <w:rsid w:val="436FF951"/>
    <w:rsid w:val="45A81C15"/>
    <w:rsid w:val="476CF818"/>
    <w:rsid w:val="49219163"/>
    <w:rsid w:val="499145E5"/>
    <w:rsid w:val="50542829"/>
    <w:rsid w:val="5147DED7"/>
    <w:rsid w:val="530160BA"/>
    <w:rsid w:val="5650E235"/>
    <w:rsid w:val="58403B82"/>
    <w:rsid w:val="5AC88C9C"/>
    <w:rsid w:val="61444132"/>
    <w:rsid w:val="6184DA0E"/>
    <w:rsid w:val="660EA1E4"/>
    <w:rsid w:val="6F10AF09"/>
    <w:rsid w:val="6F32C141"/>
    <w:rsid w:val="6F6968F1"/>
    <w:rsid w:val="73352CE2"/>
    <w:rsid w:val="77C1DDBB"/>
    <w:rsid w:val="7C78DB2F"/>
    <w:rsid w:val="7DE51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671">
      <w:bodyDiv w:val="1"/>
      <w:marLeft w:val="0"/>
      <w:marRight w:val="0"/>
      <w:marTop w:val="0"/>
      <w:marBottom w:val="0"/>
      <w:divBdr>
        <w:top w:val="none" w:sz="0" w:space="0" w:color="auto"/>
        <w:left w:val="none" w:sz="0" w:space="0" w:color="auto"/>
        <w:bottom w:val="none" w:sz="0" w:space="0" w:color="auto"/>
        <w:right w:val="none" w:sz="0" w:space="0" w:color="auto"/>
      </w:divBdr>
      <w:divsChild>
        <w:div w:id="66001172">
          <w:marLeft w:val="0"/>
          <w:marRight w:val="0"/>
          <w:marTop w:val="0"/>
          <w:marBottom w:val="0"/>
          <w:divBdr>
            <w:top w:val="none" w:sz="0" w:space="0" w:color="auto"/>
            <w:left w:val="none" w:sz="0" w:space="0" w:color="auto"/>
            <w:bottom w:val="none" w:sz="0" w:space="0" w:color="auto"/>
            <w:right w:val="none" w:sz="0" w:space="0" w:color="auto"/>
          </w:divBdr>
          <w:divsChild>
            <w:div w:id="685401665">
              <w:marLeft w:val="0"/>
              <w:marRight w:val="0"/>
              <w:marTop w:val="0"/>
              <w:marBottom w:val="0"/>
              <w:divBdr>
                <w:top w:val="none" w:sz="0" w:space="0" w:color="auto"/>
                <w:left w:val="none" w:sz="0" w:space="0" w:color="auto"/>
                <w:bottom w:val="none" w:sz="0" w:space="0" w:color="auto"/>
                <w:right w:val="none" w:sz="0" w:space="0" w:color="auto"/>
              </w:divBdr>
            </w:div>
          </w:divsChild>
        </w:div>
        <w:div w:id="542787914">
          <w:marLeft w:val="0"/>
          <w:marRight w:val="0"/>
          <w:marTop w:val="0"/>
          <w:marBottom w:val="0"/>
          <w:divBdr>
            <w:top w:val="none" w:sz="0" w:space="0" w:color="auto"/>
            <w:left w:val="none" w:sz="0" w:space="0" w:color="auto"/>
            <w:bottom w:val="none" w:sz="0" w:space="0" w:color="auto"/>
            <w:right w:val="none" w:sz="0" w:space="0" w:color="auto"/>
          </w:divBdr>
          <w:divsChild>
            <w:div w:id="540287527">
              <w:marLeft w:val="0"/>
              <w:marRight w:val="0"/>
              <w:marTop w:val="0"/>
              <w:marBottom w:val="0"/>
              <w:divBdr>
                <w:top w:val="none" w:sz="0" w:space="0" w:color="auto"/>
                <w:left w:val="none" w:sz="0" w:space="0" w:color="auto"/>
                <w:bottom w:val="none" w:sz="0" w:space="0" w:color="auto"/>
                <w:right w:val="none" w:sz="0" w:space="0" w:color="auto"/>
              </w:divBdr>
            </w:div>
            <w:div w:id="1195390612">
              <w:marLeft w:val="0"/>
              <w:marRight w:val="0"/>
              <w:marTop w:val="0"/>
              <w:marBottom w:val="0"/>
              <w:divBdr>
                <w:top w:val="none" w:sz="0" w:space="0" w:color="auto"/>
                <w:left w:val="none" w:sz="0" w:space="0" w:color="auto"/>
                <w:bottom w:val="none" w:sz="0" w:space="0" w:color="auto"/>
                <w:right w:val="none" w:sz="0" w:space="0" w:color="auto"/>
              </w:divBdr>
            </w:div>
            <w:div w:id="1552305625">
              <w:marLeft w:val="0"/>
              <w:marRight w:val="0"/>
              <w:marTop w:val="0"/>
              <w:marBottom w:val="0"/>
              <w:divBdr>
                <w:top w:val="none" w:sz="0" w:space="0" w:color="auto"/>
                <w:left w:val="none" w:sz="0" w:space="0" w:color="auto"/>
                <w:bottom w:val="none" w:sz="0" w:space="0" w:color="auto"/>
                <w:right w:val="none" w:sz="0" w:space="0" w:color="auto"/>
              </w:divBdr>
            </w:div>
            <w:div w:id="726800265">
              <w:marLeft w:val="0"/>
              <w:marRight w:val="0"/>
              <w:marTop w:val="0"/>
              <w:marBottom w:val="0"/>
              <w:divBdr>
                <w:top w:val="none" w:sz="0" w:space="0" w:color="auto"/>
                <w:left w:val="none" w:sz="0" w:space="0" w:color="auto"/>
                <w:bottom w:val="none" w:sz="0" w:space="0" w:color="auto"/>
                <w:right w:val="none" w:sz="0" w:space="0" w:color="auto"/>
              </w:divBdr>
            </w:div>
            <w:div w:id="2048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7367">
      <w:bodyDiv w:val="1"/>
      <w:marLeft w:val="0"/>
      <w:marRight w:val="0"/>
      <w:marTop w:val="0"/>
      <w:marBottom w:val="0"/>
      <w:divBdr>
        <w:top w:val="none" w:sz="0" w:space="0" w:color="auto"/>
        <w:left w:val="none" w:sz="0" w:space="0" w:color="auto"/>
        <w:bottom w:val="none" w:sz="0" w:space="0" w:color="auto"/>
        <w:right w:val="none" w:sz="0" w:space="0" w:color="auto"/>
      </w:divBdr>
      <w:divsChild>
        <w:div w:id="691537627">
          <w:marLeft w:val="0"/>
          <w:marRight w:val="0"/>
          <w:marTop w:val="0"/>
          <w:marBottom w:val="0"/>
          <w:divBdr>
            <w:top w:val="none" w:sz="0" w:space="0" w:color="auto"/>
            <w:left w:val="none" w:sz="0" w:space="0" w:color="auto"/>
            <w:bottom w:val="none" w:sz="0" w:space="0" w:color="auto"/>
            <w:right w:val="none" w:sz="0" w:space="0" w:color="auto"/>
          </w:divBdr>
          <w:divsChild>
            <w:div w:id="1800146211">
              <w:marLeft w:val="0"/>
              <w:marRight w:val="0"/>
              <w:marTop w:val="0"/>
              <w:marBottom w:val="0"/>
              <w:divBdr>
                <w:top w:val="none" w:sz="0" w:space="0" w:color="auto"/>
                <w:left w:val="none" w:sz="0" w:space="0" w:color="auto"/>
                <w:bottom w:val="none" w:sz="0" w:space="0" w:color="auto"/>
                <w:right w:val="none" w:sz="0" w:space="0" w:color="auto"/>
              </w:divBdr>
            </w:div>
            <w:div w:id="2129354931">
              <w:marLeft w:val="0"/>
              <w:marRight w:val="0"/>
              <w:marTop w:val="0"/>
              <w:marBottom w:val="0"/>
              <w:divBdr>
                <w:top w:val="none" w:sz="0" w:space="0" w:color="auto"/>
                <w:left w:val="none" w:sz="0" w:space="0" w:color="auto"/>
                <w:bottom w:val="none" w:sz="0" w:space="0" w:color="auto"/>
                <w:right w:val="none" w:sz="0" w:space="0" w:color="auto"/>
              </w:divBdr>
            </w:div>
            <w:div w:id="1402095005">
              <w:marLeft w:val="0"/>
              <w:marRight w:val="0"/>
              <w:marTop w:val="0"/>
              <w:marBottom w:val="0"/>
              <w:divBdr>
                <w:top w:val="none" w:sz="0" w:space="0" w:color="auto"/>
                <w:left w:val="none" w:sz="0" w:space="0" w:color="auto"/>
                <w:bottom w:val="none" w:sz="0" w:space="0" w:color="auto"/>
                <w:right w:val="none" w:sz="0" w:space="0" w:color="auto"/>
              </w:divBdr>
            </w:div>
            <w:div w:id="734934134">
              <w:marLeft w:val="0"/>
              <w:marRight w:val="0"/>
              <w:marTop w:val="0"/>
              <w:marBottom w:val="0"/>
              <w:divBdr>
                <w:top w:val="none" w:sz="0" w:space="0" w:color="auto"/>
                <w:left w:val="none" w:sz="0" w:space="0" w:color="auto"/>
                <w:bottom w:val="none" w:sz="0" w:space="0" w:color="auto"/>
                <w:right w:val="none" w:sz="0" w:space="0" w:color="auto"/>
              </w:divBdr>
            </w:div>
          </w:divsChild>
        </w:div>
        <w:div w:id="334528488">
          <w:marLeft w:val="0"/>
          <w:marRight w:val="0"/>
          <w:marTop w:val="0"/>
          <w:marBottom w:val="0"/>
          <w:divBdr>
            <w:top w:val="none" w:sz="0" w:space="0" w:color="auto"/>
            <w:left w:val="none" w:sz="0" w:space="0" w:color="auto"/>
            <w:bottom w:val="none" w:sz="0" w:space="0" w:color="auto"/>
            <w:right w:val="none" w:sz="0" w:space="0" w:color="auto"/>
          </w:divBdr>
          <w:divsChild>
            <w:div w:id="82725894">
              <w:marLeft w:val="0"/>
              <w:marRight w:val="0"/>
              <w:marTop w:val="0"/>
              <w:marBottom w:val="0"/>
              <w:divBdr>
                <w:top w:val="none" w:sz="0" w:space="0" w:color="auto"/>
                <w:left w:val="none" w:sz="0" w:space="0" w:color="auto"/>
                <w:bottom w:val="none" w:sz="0" w:space="0" w:color="auto"/>
                <w:right w:val="none" w:sz="0" w:space="0" w:color="auto"/>
              </w:divBdr>
            </w:div>
            <w:div w:id="364257836">
              <w:marLeft w:val="0"/>
              <w:marRight w:val="0"/>
              <w:marTop w:val="0"/>
              <w:marBottom w:val="0"/>
              <w:divBdr>
                <w:top w:val="none" w:sz="0" w:space="0" w:color="auto"/>
                <w:left w:val="none" w:sz="0" w:space="0" w:color="auto"/>
                <w:bottom w:val="none" w:sz="0" w:space="0" w:color="auto"/>
                <w:right w:val="none" w:sz="0" w:space="0" w:color="auto"/>
              </w:divBdr>
            </w:div>
            <w:div w:id="356389289">
              <w:marLeft w:val="0"/>
              <w:marRight w:val="0"/>
              <w:marTop w:val="0"/>
              <w:marBottom w:val="0"/>
              <w:divBdr>
                <w:top w:val="none" w:sz="0" w:space="0" w:color="auto"/>
                <w:left w:val="none" w:sz="0" w:space="0" w:color="auto"/>
                <w:bottom w:val="none" w:sz="0" w:space="0" w:color="auto"/>
                <w:right w:val="none" w:sz="0" w:space="0" w:color="auto"/>
              </w:divBdr>
            </w:div>
            <w:div w:id="491263421">
              <w:marLeft w:val="0"/>
              <w:marRight w:val="0"/>
              <w:marTop w:val="0"/>
              <w:marBottom w:val="0"/>
              <w:divBdr>
                <w:top w:val="none" w:sz="0" w:space="0" w:color="auto"/>
                <w:left w:val="none" w:sz="0" w:space="0" w:color="auto"/>
                <w:bottom w:val="none" w:sz="0" w:space="0" w:color="auto"/>
                <w:right w:val="none" w:sz="0" w:space="0" w:color="auto"/>
              </w:divBdr>
            </w:div>
            <w:div w:id="15047">
              <w:marLeft w:val="0"/>
              <w:marRight w:val="0"/>
              <w:marTop w:val="0"/>
              <w:marBottom w:val="0"/>
              <w:divBdr>
                <w:top w:val="none" w:sz="0" w:space="0" w:color="auto"/>
                <w:left w:val="none" w:sz="0" w:space="0" w:color="auto"/>
                <w:bottom w:val="none" w:sz="0" w:space="0" w:color="auto"/>
                <w:right w:val="none" w:sz="0" w:space="0" w:color="auto"/>
              </w:divBdr>
            </w:div>
            <w:div w:id="10763725">
              <w:marLeft w:val="0"/>
              <w:marRight w:val="0"/>
              <w:marTop w:val="0"/>
              <w:marBottom w:val="0"/>
              <w:divBdr>
                <w:top w:val="none" w:sz="0" w:space="0" w:color="auto"/>
                <w:left w:val="none" w:sz="0" w:space="0" w:color="auto"/>
                <w:bottom w:val="none" w:sz="0" w:space="0" w:color="auto"/>
                <w:right w:val="none" w:sz="0" w:space="0" w:color="auto"/>
              </w:divBdr>
            </w:div>
            <w:div w:id="233660263">
              <w:marLeft w:val="0"/>
              <w:marRight w:val="0"/>
              <w:marTop w:val="0"/>
              <w:marBottom w:val="0"/>
              <w:divBdr>
                <w:top w:val="none" w:sz="0" w:space="0" w:color="auto"/>
                <w:left w:val="none" w:sz="0" w:space="0" w:color="auto"/>
                <w:bottom w:val="none" w:sz="0" w:space="0" w:color="auto"/>
                <w:right w:val="none" w:sz="0" w:space="0" w:color="auto"/>
              </w:divBdr>
            </w:div>
            <w:div w:id="401102323">
              <w:marLeft w:val="0"/>
              <w:marRight w:val="0"/>
              <w:marTop w:val="0"/>
              <w:marBottom w:val="0"/>
              <w:divBdr>
                <w:top w:val="none" w:sz="0" w:space="0" w:color="auto"/>
                <w:left w:val="none" w:sz="0" w:space="0" w:color="auto"/>
                <w:bottom w:val="none" w:sz="0" w:space="0" w:color="auto"/>
                <w:right w:val="none" w:sz="0" w:space="0" w:color="auto"/>
              </w:divBdr>
            </w:div>
            <w:div w:id="1643271780">
              <w:marLeft w:val="0"/>
              <w:marRight w:val="0"/>
              <w:marTop w:val="0"/>
              <w:marBottom w:val="0"/>
              <w:divBdr>
                <w:top w:val="none" w:sz="0" w:space="0" w:color="auto"/>
                <w:left w:val="none" w:sz="0" w:space="0" w:color="auto"/>
                <w:bottom w:val="none" w:sz="0" w:space="0" w:color="auto"/>
                <w:right w:val="none" w:sz="0" w:space="0" w:color="auto"/>
              </w:divBdr>
            </w:div>
            <w:div w:id="1223903377">
              <w:marLeft w:val="0"/>
              <w:marRight w:val="0"/>
              <w:marTop w:val="0"/>
              <w:marBottom w:val="0"/>
              <w:divBdr>
                <w:top w:val="none" w:sz="0" w:space="0" w:color="auto"/>
                <w:left w:val="none" w:sz="0" w:space="0" w:color="auto"/>
                <w:bottom w:val="none" w:sz="0" w:space="0" w:color="auto"/>
                <w:right w:val="none" w:sz="0" w:space="0" w:color="auto"/>
              </w:divBdr>
            </w:div>
            <w:div w:id="206067697">
              <w:marLeft w:val="0"/>
              <w:marRight w:val="0"/>
              <w:marTop w:val="0"/>
              <w:marBottom w:val="0"/>
              <w:divBdr>
                <w:top w:val="none" w:sz="0" w:space="0" w:color="auto"/>
                <w:left w:val="none" w:sz="0" w:space="0" w:color="auto"/>
                <w:bottom w:val="none" w:sz="0" w:space="0" w:color="auto"/>
                <w:right w:val="none" w:sz="0" w:space="0" w:color="auto"/>
              </w:divBdr>
            </w:div>
            <w:div w:id="1503273649">
              <w:marLeft w:val="0"/>
              <w:marRight w:val="0"/>
              <w:marTop w:val="0"/>
              <w:marBottom w:val="0"/>
              <w:divBdr>
                <w:top w:val="none" w:sz="0" w:space="0" w:color="auto"/>
                <w:left w:val="none" w:sz="0" w:space="0" w:color="auto"/>
                <w:bottom w:val="none" w:sz="0" w:space="0" w:color="auto"/>
                <w:right w:val="none" w:sz="0" w:space="0" w:color="auto"/>
              </w:divBdr>
            </w:div>
            <w:div w:id="1733576804">
              <w:marLeft w:val="0"/>
              <w:marRight w:val="0"/>
              <w:marTop w:val="0"/>
              <w:marBottom w:val="0"/>
              <w:divBdr>
                <w:top w:val="none" w:sz="0" w:space="0" w:color="auto"/>
                <w:left w:val="none" w:sz="0" w:space="0" w:color="auto"/>
                <w:bottom w:val="none" w:sz="0" w:space="0" w:color="auto"/>
                <w:right w:val="none" w:sz="0" w:space="0" w:color="auto"/>
              </w:divBdr>
            </w:div>
            <w:div w:id="1203640920">
              <w:marLeft w:val="0"/>
              <w:marRight w:val="0"/>
              <w:marTop w:val="0"/>
              <w:marBottom w:val="0"/>
              <w:divBdr>
                <w:top w:val="none" w:sz="0" w:space="0" w:color="auto"/>
                <w:left w:val="none" w:sz="0" w:space="0" w:color="auto"/>
                <w:bottom w:val="none" w:sz="0" w:space="0" w:color="auto"/>
                <w:right w:val="none" w:sz="0" w:space="0" w:color="auto"/>
              </w:divBdr>
            </w:div>
            <w:div w:id="679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027">
      <w:bodyDiv w:val="1"/>
      <w:marLeft w:val="0"/>
      <w:marRight w:val="0"/>
      <w:marTop w:val="0"/>
      <w:marBottom w:val="0"/>
      <w:divBdr>
        <w:top w:val="none" w:sz="0" w:space="0" w:color="auto"/>
        <w:left w:val="none" w:sz="0" w:space="0" w:color="auto"/>
        <w:bottom w:val="none" w:sz="0" w:space="0" w:color="auto"/>
        <w:right w:val="none" w:sz="0" w:space="0" w:color="auto"/>
      </w:divBdr>
      <w:divsChild>
        <w:div w:id="313262246">
          <w:marLeft w:val="0"/>
          <w:marRight w:val="0"/>
          <w:marTop w:val="0"/>
          <w:marBottom w:val="0"/>
          <w:divBdr>
            <w:top w:val="none" w:sz="0" w:space="0" w:color="auto"/>
            <w:left w:val="none" w:sz="0" w:space="0" w:color="auto"/>
            <w:bottom w:val="none" w:sz="0" w:space="0" w:color="auto"/>
            <w:right w:val="none" w:sz="0" w:space="0" w:color="auto"/>
          </w:divBdr>
        </w:div>
        <w:div w:id="1894459128">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847523952">
      <w:bodyDiv w:val="1"/>
      <w:marLeft w:val="0"/>
      <w:marRight w:val="0"/>
      <w:marTop w:val="0"/>
      <w:marBottom w:val="0"/>
      <w:divBdr>
        <w:top w:val="none" w:sz="0" w:space="0" w:color="auto"/>
        <w:left w:val="none" w:sz="0" w:space="0" w:color="auto"/>
        <w:bottom w:val="none" w:sz="0" w:space="0" w:color="auto"/>
        <w:right w:val="none" w:sz="0" w:space="0" w:color="auto"/>
      </w:divBdr>
      <w:divsChild>
        <w:div w:id="611133139">
          <w:marLeft w:val="0"/>
          <w:marRight w:val="0"/>
          <w:marTop w:val="0"/>
          <w:marBottom w:val="0"/>
          <w:divBdr>
            <w:top w:val="none" w:sz="0" w:space="0" w:color="auto"/>
            <w:left w:val="none" w:sz="0" w:space="0" w:color="auto"/>
            <w:bottom w:val="none" w:sz="0" w:space="0" w:color="auto"/>
            <w:right w:val="none" w:sz="0" w:space="0" w:color="auto"/>
          </w:divBdr>
          <w:divsChild>
            <w:div w:id="496962131">
              <w:marLeft w:val="0"/>
              <w:marRight w:val="0"/>
              <w:marTop w:val="0"/>
              <w:marBottom w:val="0"/>
              <w:divBdr>
                <w:top w:val="none" w:sz="0" w:space="0" w:color="auto"/>
                <w:left w:val="none" w:sz="0" w:space="0" w:color="auto"/>
                <w:bottom w:val="none" w:sz="0" w:space="0" w:color="auto"/>
                <w:right w:val="none" w:sz="0" w:space="0" w:color="auto"/>
              </w:divBdr>
            </w:div>
          </w:divsChild>
        </w:div>
        <w:div w:id="701784621">
          <w:marLeft w:val="0"/>
          <w:marRight w:val="0"/>
          <w:marTop w:val="0"/>
          <w:marBottom w:val="0"/>
          <w:divBdr>
            <w:top w:val="none" w:sz="0" w:space="0" w:color="auto"/>
            <w:left w:val="none" w:sz="0" w:space="0" w:color="auto"/>
            <w:bottom w:val="none" w:sz="0" w:space="0" w:color="auto"/>
            <w:right w:val="none" w:sz="0" w:space="0" w:color="auto"/>
          </w:divBdr>
          <w:divsChild>
            <w:div w:id="563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213467927">
      <w:bodyDiv w:val="1"/>
      <w:marLeft w:val="0"/>
      <w:marRight w:val="0"/>
      <w:marTop w:val="0"/>
      <w:marBottom w:val="0"/>
      <w:divBdr>
        <w:top w:val="none" w:sz="0" w:space="0" w:color="auto"/>
        <w:left w:val="none" w:sz="0" w:space="0" w:color="auto"/>
        <w:bottom w:val="none" w:sz="0" w:space="0" w:color="auto"/>
        <w:right w:val="none" w:sz="0" w:space="0" w:color="auto"/>
      </w:divBdr>
      <w:divsChild>
        <w:div w:id="663626553">
          <w:marLeft w:val="0"/>
          <w:marRight w:val="0"/>
          <w:marTop w:val="0"/>
          <w:marBottom w:val="0"/>
          <w:divBdr>
            <w:top w:val="none" w:sz="0" w:space="0" w:color="auto"/>
            <w:left w:val="none" w:sz="0" w:space="0" w:color="auto"/>
            <w:bottom w:val="none" w:sz="0" w:space="0" w:color="auto"/>
            <w:right w:val="none" w:sz="0" w:space="0" w:color="auto"/>
          </w:divBdr>
        </w:div>
        <w:div w:id="1633052831">
          <w:marLeft w:val="0"/>
          <w:marRight w:val="0"/>
          <w:marTop w:val="0"/>
          <w:marBottom w:val="0"/>
          <w:divBdr>
            <w:top w:val="none" w:sz="0" w:space="0" w:color="auto"/>
            <w:left w:val="none" w:sz="0" w:space="0" w:color="auto"/>
            <w:bottom w:val="none" w:sz="0" w:space="0" w:color="auto"/>
            <w:right w:val="none" w:sz="0" w:space="0" w:color="auto"/>
          </w:divBdr>
        </w:div>
        <w:div w:id="1213688169">
          <w:marLeft w:val="0"/>
          <w:marRight w:val="0"/>
          <w:marTop w:val="0"/>
          <w:marBottom w:val="0"/>
          <w:divBdr>
            <w:top w:val="none" w:sz="0" w:space="0" w:color="auto"/>
            <w:left w:val="none" w:sz="0" w:space="0" w:color="auto"/>
            <w:bottom w:val="none" w:sz="0" w:space="0" w:color="auto"/>
            <w:right w:val="none" w:sz="0" w:space="0" w:color="auto"/>
          </w:divBdr>
        </w:div>
        <w:div w:id="115217820">
          <w:marLeft w:val="0"/>
          <w:marRight w:val="0"/>
          <w:marTop w:val="0"/>
          <w:marBottom w:val="0"/>
          <w:divBdr>
            <w:top w:val="none" w:sz="0" w:space="0" w:color="auto"/>
            <w:left w:val="none" w:sz="0" w:space="0" w:color="auto"/>
            <w:bottom w:val="none" w:sz="0" w:space="0" w:color="auto"/>
            <w:right w:val="none" w:sz="0" w:space="0" w:color="auto"/>
          </w:divBdr>
        </w:div>
        <w:div w:id="538326252">
          <w:marLeft w:val="0"/>
          <w:marRight w:val="0"/>
          <w:marTop w:val="0"/>
          <w:marBottom w:val="0"/>
          <w:divBdr>
            <w:top w:val="none" w:sz="0" w:space="0" w:color="auto"/>
            <w:left w:val="none" w:sz="0" w:space="0" w:color="auto"/>
            <w:bottom w:val="none" w:sz="0" w:space="0" w:color="auto"/>
            <w:right w:val="none" w:sz="0" w:space="0" w:color="auto"/>
          </w:divBdr>
        </w:div>
      </w:divsChild>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714424734">
      <w:bodyDiv w:val="1"/>
      <w:marLeft w:val="0"/>
      <w:marRight w:val="0"/>
      <w:marTop w:val="0"/>
      <w:marBottom w:val="0"/>
      <w:divBdr>
        <w:top w:val="none" w:sz="0" w:space="0" w:color="auto"/>
        <w:left w:val="none" w:sz="0" w:space="0" w:color="auto"/>
        <w:bottom w:val="none" w:sz="0" w:space="0" w:color="auto"/>
        <w:right w:val="none" w:sz="0" w:space="0" w:color="auto"/>
      </w:divBdr>
      <w:divsChild>
        <w:div w:id="2068454672">
          <w:marLeft w:val="0"/>
          <w:marRight w:val="0"/>
          <w:marTop w:val="0"/>
          <w:marBottom w:val="0"/>
          <w:divBdr>
            <w:top w:val="none" w:sz="0" w:space="0" w:color="auto"/>
            <w:left w:val="none" w:sz="0" w:space="0" w:color="auto"/>
            <w:bottom w:val="none" w:sz="0" w:space="0" w:color="auto"/>
            <w:right w:val="none" w:sz="0" w:space="0" w:color="auto"/>
          </w:divBdr>
          <w:divsChild>
            <w:div w:id="457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5627">
      <w:bodyDiv w:val="1"/>
      <w:marLeft w:val="0"/>
      <w:marRight w:val="0"/>
      <w:marTop w:val="0"/>
      <w:marBottom w:val="0"/>
      <w:divBdr>
        <w:top w:val="none" w:sz="0" w:space="0" w:color="auto"/>
        <w:left w:val="none" w:sz="0" w:space="0" w:color="auto"/>
        <w:bottom w:val="none" w:sz="0" w:space="0" w:color="auto"/>
        <w:right w:val="none" w:sz="0" w:space="0" w:color="auto"/>
      </w:divBdr>
      <w:divsChild>
        <w:div w:id="1750417548">
          <w:marLeft w:val="0"/>
          <w:marRight w:val="0"/>
          <w:marTop w:val="0"/>
          <w:marBottom w:val="0"/>
          <w:divBdr>
            <w:top w:val="none" w:sz="0" w:space="0" w:color="auto"/>
            <w:left w:val="none" w:sz="0" w:space="0" w:color="auto"/>
            <w:bottom w:val="none" w:sz="0" w:space="0" w:color="auto"/>
            <w:right w:val="none" w:sz="0" w:space="0" w:color="auto"/>
          </w:divBdr>
        </w:div>
        <w:div w:id="1626740954">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fQsJCqgsFI"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3.xml><?xml version="1.0" encoding="utf-8"?>
<ds:datastoreItem xmlns:ds="http://schemas.openxmlformats.org/officeDocument/2006/customXml" ds:itemID="{AE0D7A88-C175-4602-92C7-6BBFB54B5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1199</Words>
  <Characters>6367</Characters>
  <Application>Microsoft Office Word</Application>
  <DocSecurity>0</DocSecurity>
  <Lines>353</Lines>
  <Paragraphs>184</Paragraphs>
  <ScaleCrop>false</ScaleCrop>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Emma Sorrell-Roberts</cp:lastModifiedBy>
  <cp:revision>33</cp:revision>
  <dcterms:created xsi:type="dcterms:W3CDTF">2026-02-03T11:26:00Z</dcterms:created>
  <dcterms:modified xsi:type="dcterms:W3CDTF">2026-02-03T12:11:00Z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